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3D9800A4" w:rsidR="00C44F61" w:rsidRPr="00AF73E2" w:rsidRDefault="006A6B5E" w:rsidP="00566611">
      <w:pPr>
        <w:pStyle w:val="Nadpis1"/>
        <w:jc w:val="both"/>
      </w:pPr>
      <w:bookmarkStart w:id="0" w:name="_ftjm2tmvqb4t" w:colFirst="0" w:colLast="0"/>
      <w:bookmarkEnd w:id="0"/>
      <w:r w:rsidRPr="00AF73E2">
        <w:t>„Odložením zákona o podpoře bydlení pohřbíte šanci desítek tisíc dětí na lepší budoucnost,“ varuje Platforma pro sociální bydlení premiéra Babiše v</w:t>
      </w:r>
      <w:r w:rsidR="00566611">
        <w:t> </w:t>
      </w:r>
      <w:r w:rsidRPr="00AF73E2">
        <w:t>otevřeném dopise</w:t>
      </w:r>
    </w:p>
    <w:p w14:paraId="00000002" w14:textId="77777777" w:rsidR="00C44F61" w:rsidRDefault="006A6B5E" w:rsidP="00566611">
      <w:pPr>
        <w:spacing w:before="240" w:after="240"/>
        <w:jc w:val="both"/>
      </w:pPr>
      <w:r>
        <w:rPr>
          <w:i/>
          <w:iCs/>
        </w:rPr>
        <w:t>Praha, 6. 1. 2026</w:t>
      </w:r>
    </w:p>
    <w:p w14:paraId="00000003" w14:textId="00DF0D64" w:rsidR="00C44F61" w:rsidRDefault="006A6B5E" w:rsidP="00566611">
      <w:pPr>
        <w:spacing w:before="240" w:after="240"/>
        <w:jc w:val="both"/>
        <w:rPr>
          <w:b/>
          <w:bCs/>
        </w:rPr>
      </w:pPr>
      <w:r>
        <w:rPr>
          <w:b/>
          <w:bCs/>
        </w:rPr>
        <w:t>Platforma pro sociální bydlení spolu s dalšími poskytovateli sociálních služeb a</w:t>
      </w:r>
      <w:r w:rsidR="00A67A94">
        <w:rPr>
          <w:b/>
          <w:bCs/>
        </w:rPr>
        <w:t> </w:t>
      </w:r>
      <w:r>
        <w:rPr>
          <w:b/>
          <w:bCs/>
        </w:rPr>
        <w:t>zástupci samospráv i akademického sektoru vyzývá</w:t>
      </w:r>
      <w:r w:rsidR="00A67A94">
        <w:rPr>
          <w:b/>
          <w:bCs/>
        </w:rPr>
        <w:t xml:space="preserve"> v otevřeném dopise</w:t>
      </w:r>
      <w:r>
        <w:rPr>
          <w:b/>
          <w:bCs/>
        </w:rPr>
        <w:t xml:space="preserve"> premiéra České republiky Andreje Babiše ke zdrženlivosti v odkládání účinnosti zákona o</w:t>
      </w:r>
      <w:r w:rsidR="00A67A94">
        <w:rPr>
          <w:b/>
          <w:bCs/>
        </w:rPr>
        <w:t> </w:t>
      </w:r>
      <w:r>
        <w:rPr>
          <w:b/>
          <w:bCs/>
        </w:rPr>
        <w:t>podpoře bydlení. Reaguje tak na aktuálně projednávanou novelizaci zákona z</w:t>
      </w:r>
      <w:r w:rsidR="00A67A94">
        <w:rPr>
          <w:b/>
          <w:bCs/>
        </w:rPr>
        <w:t> </w:t>
      </w:r>
      <w:r>
        <w:rPr>
          <w:b/>
          <w:bCs/>
        </w:rPr>
        <w:t>22.</w:t>
      </w:r>
      <w:r w:rsidR="00A67A94">
        <w:rPr>
          <w:b/>
          <w:bCs/>
        </w:rPr>
        <w:t> </w:t>
      </w:r>
      <w:r>
        <w:rPr>
          <w:b/>
          <w:bCs/>
        </w:rPr>
        <w:t>prosince 2025</w:t>
      </w:r>
      <w:r>
        <w:rPr>
          <w:b/>
          <w:bCs/>
          <w:vertAlign w:val="superscript"/>
        </w:rPr>
        <w:footnoteReference w:id="1"/>
      </w:r>
      <w:r>
        <w:rPr>
          <w:b/>
          <w:bCs/>
        </w:rPr>
        <w:t xml:space="preserve">, která má revidovat a odložit vybraná podpůrná opatření určená </w:t>
      </w:r>
      <w:r w:rsidR="0044584A">
        <w:rPr>
          <w:b/>
          <w:bCs/>
        </w:rPr>
        <w:t xml:space="preserve"> na pomoc </w:t>
      </w:r>
      <w:r>
        <w:rPr>
          <w:b/>
          <w:bCs/>
        </w:rPr>
        <w:t>lidem v bytové nouzi. Zákon o podpoře bydlení má pomoci lidem, kteří se kvůli prohlubující se bytové krizi v Česku dostávají do vyloučení ze standardního bydlení. Jeho osud je ale nyní opět nejistý.</w:t>
      </w:r>
    </w:p>
    <w:p w14:paraId="00000004" w14:textId="6D5BB0B5" w:rsidR="00C44F61" w:rsidRDefault="006A6B5E" w:rsidP="00566611">
      <w:pPr>
        <w:spacing w:before="240" w:after="240"/>
        <w:jc w:val="both"/>
      </w:pPr>
      <w:r>
        <w:rPr>
          <w:i/>
          <w:iCs/>
        </w:rPr>
        <w:t xml:space="preserve">„Bydlení je </w:t>
      </w:r>
      <w:bookmarkStart w:id="1" w:name="_GoBack"/>
      <w:r>
        <w:rPr>
          <w:i/>
          <w:iCs/>
        </w:rPr>
        <w:t>veřejným zájmem a základním předpokladem důstojného života lidí v České republice. Odkládá</w:t>
      </w:r>
      <w:bookmarkEnd w:id="1"/>
      <w:r>
        <w:rPr>
          <w:i/>
          <w:iCs/>
        </w:rPr>
        <w:t>ní účinnosti zákona, na který čekají desetitisíce domácností, včetně</w:t>
      </w:r>
      <w:r w:rsidR="00AF73E2">
        <w:rPr>
          <w:i/>
          <w:iCs/>
        </w:rPr>
        <w:t xml:space="preserve"> ohrožených</w:t>
      </w:r>
      <w:r>
        <w:rPr>
          <w:i/>
          <w:iCs/>
        </w:rPr>
        <w:t xml:space="preserve"> rodin s dětmi, považujeme za velmi rizikové. Odložením zákona o podpoře bydlení vláda pohřbí šanci desítek tisíc dětí na lepší budoucnost,“</w:t>
      </w:r>
      <w:r>
        <w:t xml:space="preserve"> říká Barbora Bírová, ředitelka Platformy pro sociální bydlení.</w:t>
      </w:r>
    </w:p>
    <w:p w14:paraId="00000005" w14:textId="47848EC4" w:rsidR="00C44F61" w:rsidRDefault="006A6B5E" w:rsidP="00566611">
      <w:pPr>
        <w:spacing w:before="240" w:after="240"/>
        <w:jc w:val="both"/>
      </w:pPr>
      <w:r w:rsidRPr="00AF73E2">
        <w:rPr>
          <w:i/>
          <w:iCs/>
        </w:rPr>
        <w:t xml:space="preserve">„V České republice dnes žije podle </w:t>
      </w:r>
      <w:hyperlink r:id="rId7" w:history="1">
        <w:r w:rsidRPr="00AF73E2">
          <w:rPr>
            <w:rStyle w:val="Hypertextovodkaz"/>
            <w:i/>
            <w:iCs/>
          </w:rPr>
          <w:t>Zprávy o vyloučení z bydlení z roku 2024</w:t>
        </w:r>
      </w:hyperlink>
      <w:r w:rsidRPr="00AF73E2">
        <w:rPr>
          <w:i/>
          <w:iCs/>
        </w:rPr>
        <w:t xml:space="preserve"> v bytové nouzi 161 000 lidí včetně 62 000 dětí. Zkušenosti z terénu i dostupná data ukazují, že nejisté nebo nevyhovující by</w:t>
      </w:r>
      <w:r>
        <w:rPr>
          <w:i/>
          <w:iCs/>
        </w:rPr>
        <w:t>dlení výrazně zvyšuje</w:t>
      </w:r>
      <w:r w:rsidR="0044584A">
        <w:rPr>
          <w:i/>
          <w:iCs/>
        </w:rPr>
        <w:t xml:space="preserve"> riziko</w:t>
      </w:r>
      <w:r>
        <w:rPr>
          <w:i/>
          <w:iCs/>
        </w:rPr>
        <w:t xml:space="preserve"> ohrožení dětí násilím a negativně ovlivňuje jejich zdraví, vzdělávání i celkový vývoj. Až v polovině případů odebrání dětí do ústavní péče je jednou z hlavních příčin právě bytová nouze,“</w:t>
      </w:r>
      <w:r>
        <w:t xml:space="preserve"> říká Mikoláš Opletal</w:t>
      </w:r>
      <w:r w:rsidR="00AF73E2">
        <w:t xml:space="preserve"> z</w:t>
      </w:r>
      <w:r>
        <w:t xml:space="preserve"> Platformy pro sociální bydlení.</w:t>
      </w:r>
    </w:p>
    <w:p w14:paraId="00000006" w14:textId="5B8D3B2C" w:rsidR="00C44F61" w:rsidRDefault="006A6B5E" w:rsidP="00566611">
      <w:pPr>
        <w:spacing w:before="240" w:after="240"/>
        <w:jc w:val="both"/>
      </w:pPr>
      <w:r>
        <w:rPr>
          <w:i/>
          <w:iCs/>
        </w:rPr>
        <w:t>„Zákon o podpoře bydlení v podobě schválené minulou vládou nebyl řešením všech problémů s bydlením, které v Česku máme. Měl i řadu nedostatků. Například zúžení sítě kontaktních míst pro bydlení vede k neúměrné zátěži krajských měst, protože musí řešit i</w:t>
      </w:r>
      <w:r w:rsidR="00A67A94">
        <w:rPr>
          <w:i/>
          <w:iCs/>
        </w:rPr>
        <w:t> </w:t>
      </w:r>
      <w:r>
        <w:rPr>
          <w:i/>
          <w:iCs/>
        </w:rPr>
        <w:t xml:space="preserve">obyvatele okolních měst. </w:t>
      </w:r>
      <w:r w:rsidR="0044584A">
        <w:rPr>
          <w:i/>
          <w:iCs/>
        </w:rPr>
        <w:t>Odložení a osekání zákona</w:t>
      </w:r>
      <w:r>
        <w:rPr>
          <w:i/>
          <w:iCs/>
        </w:rPr>
        <w:t xml:space="preserve"> ale povede jen k dalšímu zhoršení sociální situace lidí v bytové nouzi, která je již dnes velice špatná. Díky kontaktnímu místu pro bydlení realizovanému z projektu jsme v posledních letech pomohli desítkám rodin najít bezpečný domov. Pomohli jsme například několika rodinám, které pečují o dítě s postižením, nebo osamělým seniorům. Bez zákona přijde mnoho lidí o naději na důstojné bydlení. </w:t>
      </w:r>
      <w:r w:rsidR="0044584A">
        <w:rPr>
          <w:i/>
          <w:iCs/>
        </w:rPr>
        <w:t>Řada</w:t>
      </w:r>
      <w:r>
        <w:rPr>
          <w:i/>
          <w:iCs/>
        </w:rPr>
        <w:t xml:space="preserve"> lidí si dnes ani přes veškerou snahu bydlení sam</w:t>
      </w:r>
      <w:r w:rsidR="0044584A">
        <w:rPr>
          <w:i/>
          <w:iCs/>
        </w:rPr>
        <w:t>a</w:t>
      </w:r>
      <w:r>
        <w:rPr>
          <w:i/>
          <w:iCs/>
        </w:rPr>
        <w:t xml:space="preserve"> nesežene, realitní trh je pro část domácností nedostupný. Máme mnoho dat a příběhů, která dokládají funkčnost nástrojů zákona. Proto </w:t>
      </w:r>
      <w:r>
        <w:rPr>
          <w:i/>
          <w:iCs/>
        </w:rPr>
        <w:lastRenderedPageBreak/>
        <w:t>potřebujeme, aby zákon začal fungovat co nejdříve a aby byl posílen a ne oslaben,“</w:t>
      </w:r>
      <w:r>
        <w:t xml:space="preserve"> říká Kateřina Dobrozemská, náměstkyně primátorky města Olomouce.</w:t>
      </w:r>
    </w:p>
    <w:p w14:paraId="00000009" w14:textId="7D5A05E4" w:rsidR="00C44F61" w:rsidRPr="00AF73E2" w:rsidRDefault="006A6B5E" w:rsidP="00566611">
      <w:pPr>
        <w:spacing w:before="240" w:after="240"/>
        <w:jc w:val="both"/>
      </w:pPr>
      <w:r>
        <w:rPr>
          <w:i/>
          <w:iCs/>
        </w:rPr>
        <w:t>„Zákon o podpoře bydlení určitě není spásná věc a bohužel po různých 'ořezáních' minulé vlády z něj zbyl pouze zlomek opatření a nástrojů. Nicméně v současné velmi špatné situaci je i tento zlomek nástrojů velmi důležitý zejména z hlediska prevence ztráty bydlení pro řadu domácností, které jsou zranitelné a ohrožené právě ztrátou bydlení v důsledku své nejisté životní situace. A některým skupinám může zákon také pomoc</w:t>
      </w:r>
      <w:r w:rsidR="00C432ED">
        <w:rPr>
          <w:i/>
          <w:iCs/>
        </w:rPr>
        <w:t>t</w:t>
      </w:r>
      <w:r>
        <w:rPr>
          <w:i/>
          <w:iCs/>
        </w:rPr>
        <w:t xml:space="preserve"> bydlení nalézt. Obě intervence považuji důležité nejenom samozřejmě z hlediska důstojnosti a pomoci žít důstojný život, ale jsou významné také z ekonomického hlediska, kdy prevence je vždy daleko levnější než následné řešení problematické nebo krizové situace. Zároveň se na platnost zákona již řada municipalit a organizací, které vykonávají sociální práci, již připravila a počítala, že jej budou moci využívat. Takže odložení účinnosti tohoto zákona by nejenom způsobilo praktické problémy, ale také by znamenalo, že by tyto kapacity a náklady přišly vniveč,“</w:t>
      </w:r>
      <w:r>
        <w:t xml:space="preserve"> říká docent Jiří Mertl z Univerzity Karlovy.</w:t>
      </w:r>
    </w:p>
    <w:p w14:paraId="0000000A" w14:textId="6CC20673" w:rsidR="00C44F61" w:rsidRDefault="006A6B5E" w:rsidP="00566611">
      <w:pPr>
        <w:spacing w:before="240" w:after="240"/>
        <w:jc w:val="both"/>
      </w:pPr>
      <w:r>
        <w:t>Zvlášť silně dopadá bytová nouze na rodiny samoživitelek, které tvoří jednu z</w:t>
      </w:r>
      <w:r w:rsidR="00A67A94">
        <w:t> </w:t>
      </w:r>
      <w:r>
        <w:t>nejohroženějších skupin na trhu s bydlením. Samoživitelky jsou častěji odkázány na krátkodobé nájemní smlouvy, drahé ubytovny nebo nevyhovující bydlení, přičemž na náklady na bydlení často vydávají více než 40 % svých příjmů. Dopady však nenesou jen tyto domácnosti. Bytová nouze znamená vyšší výdaje státu na sociální dávky, zdravotnictví, školství i ústavní péči a zároveň snižuje šance dětí na uplatnění v dospělosti. Bez systémového řešení se problém přenáší z generace na generaci a oslabuje celou společnost – ekonomicky, sociálně i lidsky. Zákon o podpoře bydlení může zásadním způsobem zlepšit situaci nejohroženějších domácností.</w:t>
      </w:r>
    </w:p>
    <w:p w14:paraId="0000000B" w14:textId="0F051050" w:rsidR="00C44F61" w:rsidRDefault="006A6B5E" w:rsidP="00566611">
      <w:pPr>
        <w:spacing w:before="240" w:after="240"/>
        <w:jc w:val="both"/>
      </w:pPr>
      <w:r>
        <w:t>Na dlouhodobý problém upozorňuje také Evropský výbor pro sociální práva, který v září 2024 konstatoval, že Česká republika porušuje právo na bydlení garantované Evropskou sociální chartou. Podle Platformy je zákon o podpoře bydlení klíčovým nástrojem nejen k</w:t>
      </w:r>
      <w:r w:rsidR="00A67A94">
        <w:t> </w:t>
      </w:r>
      <w:r>
        <w:t>řešení akutní bytové nouze, ale také k její prevenci.</w:t>
      </w:r>
    </w:p>
    <w:p w14:paraId="0000000C" w14:textId="4D98FD0C" w:rsidR="00C44F61" w:rsidRDefault="006A6B5E" w:rsidP="00566611">
      <w:pPr>
        <w:spacing w:before="240" w:after="240"/>
        <w:jc w:val="both"/>
      </w:pPr>
      <w:r>
        <w:t>Přestože vláda označuje navrhovanou novelu za „technickou a implementační”, její dopady budou podle odborníků zásadní. Odklad se týká fungování kontaktních míst</w:t>
      </w:r>
      <w:r w:rsidR="00C432ED">
        <w:t xml:space="preserve"> pro bydlení</w:t>
      </w:r>
      <w:r>
        <w:t xml:space="preserve"> na úrovni obcí i role krajů jako nadřízených správních orgánů. Právě na tato opatření přitom čekají nejzranitelnější skupiny obyvatel – děti, lidé se zdravotním postižením, samoživitelky, senioři, lidé s duševním onemocněním nebo mladí dospělí opouštějící institucionální péči.</w:t>
      </w:r>
    </w:p>
    <w:p w14:paraId="0000000D" w14:textId="7FA28F1F" w:rsidR="00C44F61" w:rsidRDefault="006A6B5E" w:rsidP="00566611">
      <w:pPr>
        <w:spacing w:before="240" w:after="240"/>
        <w:jc w:val="both"/>
      </w:pPr>
      <w:r>
        <w:rPr>
          <w:i/>
          <w:iCs/>
        </w:rPr>
        <w:t>„Oceňujeme, že nová vláda neopouští od cíle podpory široce dostupného nájemního bydlení a plánuje mimo jiné rozvoj družstevního bydlení. Co však nemůže být oslabeno, je postupný, ale rychlý náběh podpůrných opatření zdlouhavě vyjednaného zákona o podpoře bydlení pro ty nejohroženější domácnosti. Potírání bytové nouze ruku v ruce s potíráním byznysu s</w:t>
      </w:r>
      <w:r w:rsidR="00A67A94">
        <w:rPr>
          <w:i/>
          <w:iCs/>
        </w:rPr>
        <w:t> </w:t>
      </w:r>
      <w:r>
        <w:rPr>
          <w:i/>
          <w:iCs/>
        </w:rPr>
        <w:t>chudobou pod drobnohledem státu a samospráv totiž koresponduje s reálnými potřebami řady měst a obcí, především v takzvaných regionech v transformaci, jakým je i Chomutov</w:t>
      </w:r>
      <w:r w:rsidR="00C432ED">
        <w:rPr>
          <w:i/>
          <w:iCs/>
        </w:rPr>
        <w:t>,</w:t>
      </w:r>
      <w:r>
        <w:rPr>
          <w:i/>
          <w:iCs/>
        </w:rPr>
        <w:t xml:space="preserve">” </w:t>
      </w:r>
      <w:r>
        <w:t>říká Milan Märc, primátor Chomutova.</w:t>
      </w:r>
    </w:p>
    <w:p w14:paraId="0000000E" w14:textId="15F19513" w:rsidR="00C44F61" w:rsidRDefault="006A6B5E" w:rsidP="00566611">
      <w:pPr>
        <w:spacing w:before="240" w:after="240"/>
        <w:jc w:val="both"/>
      </w:pPr>
      <w:r>
        <w:t>Platforma pro sociální bydlení proto žádá premiéra</w:t>
      </w:r>
      <w:r w:rsidR="00C432ED">
        <w:t xml:space="preserve"> v otevřeném dopise</w:t>
      </w:r>
      <w:r>
        <w:t xml:space="preserve"> o osobní schůzku a</w:t>
      </w:r>
      <w:r w:rsidR="00A67A94">
        <w:t> </w:t>
      </w:r>
      <w:r>
        <w:t xml:space="preserve">otevřený dialog nad možnostmi úprav rozpočtových dopadů zákona a jeho postupném </w:t>
      </w:r>
      <w:r>
        <w:lastRenderedPageBreak/>
        <w:t>náběhu v přechodném období. Jednání by se podle Platformy měli kromě poskytovatelů sociálních služeb účastnit také zástupci obcí a krajů, zejména těch, které jsou bytovou nouzí zatíženy nejvíce a které mají praktické zkušenosti s pilotováním nástrojů prevence a potírání vyloučení ze standardního bydlení ukotvených v zákonu.</w:t>
      </w:r>
    </w:p>
    <w:p w14:paraId="0000000F" w14:textId="1FC81997" w:rsidR="00C44F61" w:rsidRDefault="006A6B5E" w:rsidP="00566611">
      <w:pPr>
        <w:spacing w:before="240" w:after="240"/>
        <w:jc w:val="both"/>
      </w:pPr>
      <w:r>
        <w:rPr>
          <w:i/>
          <w:iCs/>
        </w:rPr>
        <w:t>„Věříme, že díky spolupráci státu, samospráv a odborné veřejnosti lze zákon implementovat tak, aby Česká republika skutečně pomohla nejohroženějším lidem, splnila své závazky z</w:t>
      </w:r>
      <w:r w:rsidR="00A67A94">
        <w:rPr>
          <w:i/>
          <w:iCs/>
        </w:rPr>
        <w:t> </w:t>
      </w:r>
      <w:r>
        <w:rPr>
          <w:i/>
          <w:iCs/>
        </w:rPr>
        <w:t>Národního plánu obnovy a zároveň se vyhnula hrozbě sankcí ze strany Evropské komise v</w:t>
      </w:r>
      <w:r w:rsidR="00A67A94">
        <w:rPr>
          <w:i/>
          <w:iCs/>
        </w:rPr>
        <w:t> </w:t>
      </w:r>
      <w:r>
        <w:rPr>
          <w:i/>
          <w:iCs/>
        </w:rPr>
        <w:t xml:space="preserve">případě osekání zákona o podpoře bydlení, které mohou dosáhnout až 9 miliard korun,“ </w:t>
      </w:r>
      <w:r>
        <w:t>uzavírá Bírová.</w:t>
      </w:r>
    </w:p>
    <w:p w14:paraId="00000010" w14:textId="77777777" w:rsidR="00C44F61" w:rsidRDefault="006A6B5E" w:rsidP="00566611">
      <w:r>
        <w:t>Kontakt pro média:</w:t>
      </w:r>
    </w:p>
    <w:p w14:paraId="00000011" w14:textId="77777777" w:rsidR="00C44F61" w:rsidRDefault="00C44F61" w:rsidP="00566611"/>
    <w:p w14:paraId="00000012" w14:textId="77777777" w:rsidR="00C44F61" w:rsidRDefault="006A6B5E" w:rsidP="00566611">
      <w:r>
        <w:t>Mikoláš Opletal</w:t>
      </w:r>
      <w:r>
        <w:br/>
        <w:t>Advocacy Officer Platformy pro sociální bydlení</w:t>
      </w:r>
      <w:r>
        <w:br/>
      </w:r>
      <w:hyperlink r:id="rId8">
        <w:r>
          <w:rPr>
            <w:color w:val="1155CC"/>
            <w:u w:val="single"/>
          </w:rPr>
          <w:t>mikolas.opletal@socialnibydleni.org</w:t>
        </w:r>
      </w:hyperlink>
      <w:r>
        <w:br/>
        <w:t>+420 774 645 467</w:t>
      </w:r>
    </w:p>
    <w:p w14:paraId="00000013" w14:textId="77777777" w:rsidR="00C44F61" w:rsidRDefault="00C44F61" w:rsidP="00566611"/>
    <w:p w14:paraId="00000014" w14:textId="77777777" w:rsidR="00C44F61" w:rsidRDefault="006A6B5E" w:rsidP="00566611">
      <w:r>
        <w:t>Barbora Bírová</w:t>
      </w:r>
    </w:p>
    <w:p w14:paraId="00000015" w14:textId="77777777" w:rsidR="00C44F61" w:rsidRDefault="006A6B5E" w:rsidP="00566611">
      <w:r>
        <w:t>Ředitelka Platformy pro sociální bydlení</w:t>
      </w:r>
    </w:p>
    <w:p w14:paraId="00000016" w14:textId="77777777" w:rsidR="00C44F61" w:rsidRDefault="00625DD4" w:rsidP="00566611">
      <w:hyperlink r:id="rId9">
        <w:r w:rsidR="006A6B5E">
          <w:rPr>
            <w:color w:val="1155CC"/>
            <w:u w:val="single"/>
          </w:rPr>
          <w:t>barbora.birova@socialnibydleni.org</w:t>
        </w:r>
      </w:hyperlink>
    </w:p>
    <w:p w14:paraId="00000017" w14:textId="0BDC6ABC" w:rsidR="00C44F61" w:rsidRDefault="006A6B5E" w:rsidP="00566611">
      <w:r>
        <w:t>+420 728 428</w:t>
      </w:r>
      <w:r w:rsidR="00376BD1">
        <w:t> </w:t>
      </w:r>
      <w:r>
        <w:t>534</w:t>
      </w:r>
    </w:p>
    <w:p w14:paraId="6B475AD9" w14:textId="21F76419" w:rsidR="00376BD1" w:rsidRDefault="00376BD1" w:rsidP="00566611">
      <w:pPr>
        <w:jc w:val="both"/>
      </w:pPr>
    </w:p>
    <w:p w14:paraId="2AC7D698" w14:textId="5D3048FB" w:rsidR="00376BD1" w:rsidRDefault="00376BD1" w:rsidP="00566611">
      <w:pPr>
        <w:jc w:val="both"/>
      </w:pPr>
      <w:r>
        <w:t xml:space="preserve">Celé znění otevřeného dopisu najdete </w:t>
      </w:r>
      <w:hyperlink r:id="rId10" w:history="1">
        <w:r w:rsidRPr="00376BD1">
          <w:rPr>
            <w:rStyle w:val="Hypertextovodkaz"/>
          </w:rPr>
          <w:t>zde</w:t>
        </w:r>
      </w:hyperlink>
      <w:r>
        <w:t>.</w:t>
      </w:r>
    </w:p>
    <w:sectPr w:rsidR="00376BD1">
      <w:headerReference w:type="defaul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45F92" w14:textId="77777777" w:rsidR="00625DD4" w:rsidRDefault="00625DD4">
      <w:pPr>
        <w:spacing w:line="240" w:lineRule="auto"/>
      </w:pPr>
      <w:r>
        <w:separator/>
      </w:r>
    </w:p>
  </w:endnote>
  <w:endnote w:type="continuationSeparator" w:id="0">
    <w:p w14:paraId="728B278B" w14:textId="77777777" w:rsidR="00625DD4" w:rsidRDefault="00625D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" w:fontKey="{2517D541-C689-4D0B-88D4-3F61C1719CB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98C62B3-666A-401E-B14F-FFF6959E04A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06424A1-9951-4142-AD08-047D2A60C9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38AA8" w14:textId="77777777" w:rsidR="00625DD4" w:rsidRDefault="00625DD4">
      <w:pPr>
        <w:spacing w:line="240" w:lineRule="auto"/>
      </w:pPr>
      <w:r>
        <w:separator/>
      </w:r>
    </w:p>
  </w:footnote>
  <w:footnote w:type="continuationSeparator" w:id="0">
    <w:p w14:paraId="03191ABB" w14:textId="77777777" w:rsidR="00625DD4" w:rsidRDefault="00625DD4">
      <w:pPr>
        <w:spacing w:line="240" w:lineRule="auto"/>
      </w:pPr>
      <w:r>
        <w:continuationSeparator/>
      </w:r>
    </w:p>
  </w:footnote>
  <w:footnote w:id="1">
    <w:p w14:paraId="00000018" w14:textId="73581364" w:rsidR="00C44F61" w:rsidRDefault="006A6B5E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1" w:history="1">
        <w:r w:rsidRPr="00376BD1">
          <w:rPr>
            <w:rStyle w:val="Hypertextovodkaz"/>
            <w:sz w:val="20"/>
            <w:szCs w:val="20"/>
          </w:rPr>
          <w:t>https://www.odok.gov.cz/portal/veklep/material/ALBSDPLDDVNJ/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4C10" w14:textId="65C5A4BC" w:rsidR="00AF73E2" w:rsidRDefault="00AF73E2">
    <w:pPr>
      <w:pStyle w:val="Zhlav"/>
    </w:pPr>
    <w:r>
      <w:rPr>
        <w:rFonts w:ascii="Palatino Linotype" w:eastAsia="Palatino Linotype" w:hAnsi="Palatino Linotype" w:cs="Palatino Linotype"/>
        <w:noProof/>
      </w:rPr>
      <w:drawing>
        <wp:inline distT="114300" distB="114300" distL="114300" distR="114300" wp14:anchorId="634D97FE" wp14:editId="32CCC4BD">
          <wp:extent cx="1919288" cy="650889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650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A4DB495" w14:textId="77777777" w:rsidR="00AF73E2" w:rsidRDefault="00AF73E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F61"/>
    <w:rsid w:val="00376BD1"/>
    <w:rsid w:val="0044584A"/>
    <w:rsid w:val="00566611"/>
    <w:rsid w:val="00625DD4"/>
    <w:rsid w:val="006A6B5E"/>
    <w:rsid w:val="00752FB8"/>
    <w:rsid w:val="00A67A94"/>
    <w:rsid w:val="00AF73E2"/>
    <w:rsid w:val="00C432ED"/>
    <w:rsid w:val="00C4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DF669"/>
  <w15:docId w15:val="{3165C67B-DC27-4DB2-8A66-590E88405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AF73E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73E2"/>
  </w:style>
  <w:style w:type="paragraph" w:styleId="Zpat">
    <w:name w:val="footer"/>
    <w:basedOn w:val="Normln"/>
    <w:link w:val="ZpatChar"/>
    <w:uiPriority w:val="99"/>
    <w:unhideWhenUsed/>
    <w:rsid w:val="00AF73E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73E2"/>
  </w:style>
  <w:style w:type="character" w:styleId="Hypertextovodkaz">
    <w:name w:val="Hyperlink"/>
    <w:basedOn w:val="Standardnpsmoodstavce"/>
    <w:uiPriority w:val="99"/>
    <w:unhideWhenUsed/>
    <w:rsid w:val="00AF73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F73E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76B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kolas.opletal@socialnibydleni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dn.prod.website-files.com/5ef4ac1cc5dd69384a10c66e/67051b21b2774f44ad64218a_zprava2024_compr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socialnibydleni.org/wp-content/uploads/2026/01/Otevreny-dopis-predsedovi-vlady-Andreji-Babisovi_Platforma-pro-socialni-bydleni_Zakon-o-podpore-bydleni_06.01.2026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arbora.birova@socialnibydleni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dok.gov.cz/portal/veklep/material/ALBSDPLDDVNJ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21AF6-1D65-48AB-916B-570D57FB3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1063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Platforma pro sociální bydlení</Company>
  <LinksUpToDate>false</LinksUpToDate>
  <CharactersWithSpaces>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 Schovánek</cp:lastModifiedBy>
  <cp:revision>5</cp:revision>
  <dcterms:created xsi:type="dcterms:W3CDTF">2026-01-06T12:06:00Z</dcterms:created>
  <dcterms:modified xsi:type="dcterms:W3CDTF">2026-01-06T12:45:00Z</dcterms:modified>
</cp:coreProperties>
</file>