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074F" w14:textId="2AA6B551" w:rsidR="00323D9C" w:rsidRPr="00EA515E" w:rsidRDefault="00BC469D" w:rsidP="00AB5152">
      <w:pPr>
        <w:pStyle w:val="Nzev"/>
        <w:spacing w:before="120" w:after="0"/>
        <w:contextualSpacing w:val="0"/>
        <w:rPr>
          <w:rFonts w:asciiTheme="minorHAnsi" w:hAnsiTheme="minorHAnsi" w:cstheme="minorHAnsi"/>
          <w:sz w:val="24"/>
          <w:szCs w:val="24"/>
        </w:rPr>
      </w:pPr>
      <w:r w:rsidRPr="00EA515E">
        <w:rPr>
          <w:rFonts w:asciiTheme="minorHAnsi" w:hAnsiTheme="minorHAnsi" w:cstheme="minorHAnsi"/>
          <w:sz w:val="24"/>
          <w:szCs w:val="24"/>
        </w:rPr>
        <w:t>T</w:t>
      </w:r>
      <w:r w:rsidR="007A56EF" w:rsidRPr="00EA515E">
        <w:rPr>
          <w:rFonts w:asciiTheme="minorHAnsi" w:hAnsiTheme="minorHAnsi" w:cstheme="minorHAnsi"/>
          <w:sz w:val="24"/>
          <w:szCs w:val="24"/>
        </w:rPr>
        <w:t>isková zpráva</w:t>
      </w:r>
    </w:p>
    <w:p w14:paraId="3CCEB35A" w14:textId="77E98B41" w:rsidR="007E4F80" w:rsidRPr="00B863AE" w:rsidRDefault="007E4F80" w:rsidP="00B863AE">
      <w:pPr>
        <w:spacing w:after="0"/>
        <w:rPr>
          <w:rFonts w:cstheme="minorHAnsi"/>
          <w:b/>
          <w:sz w:val="28"/>
          <w:szCs w:val="28"/>
          <w:lang w:eastAsia="cs-CZ"/>
        </w:rPr>
      </w:pPr>
      <w:r>
        <w:rPr>
          <w:rFonts w:ascii="Calibri" w:hAnsi="Calibri" w:cs="Calibri"/>
          <w:b/>
          <w:sz w:val="24"/>
          <w:szCs w:val="24"/>
          <w:lang w:eastAsia="cs-CZ"/>
        </w:rPr>
        <w:br/>
      </w:r>
      <w:r w:rsidRPr="00B863AE">
        <w:rPr>
          <w:rFonts w:cstheme="minorHAnsi"/>
          <w:b/>
          <w:sz w:val="28"/>
          <w:szCs w:val="28"/>
          <w:lang w:eastAsia="cs-CZ"/>
        </w:rPr>
        <w:t>Češi chtějí pečovat o seniory doma. Chybí jim ale informace, podpora i propojení služeb</w:t>
      </w:r>
    </w:p>
    <w:p w14:paraId="418717CB" w14:textId="44B958B2" w:rsidR="00EA515E" w:rsidRPr="00B863AE" w:rsidRDefault="00EA515E" w:rsidP="00B863AE">
      <w:pPr>
        <w:spacing w:after="0"/>
        <w:rPr>
          <w:rFonts w:cstheme="minorHAnsi"/>
          <w:b/>
          <w:color w:val="C00000"/>
          <w:sz w:val="24"/>
          <w:szCs w:val="24"/>
        </w:rPr>
      </w:pPr>
      <w:r w:rsidRPr="00B863AE">
        <w:rPr>
          <w:rFonts w:cstheme="minorHAnsi"/>
          <w:sz w:val="24"/>
          <w:szCs w:val="24"/>
        </w:rPr>
        <w:t xml:space="preserve">Praha </w:t>
      </w:r>
      <w:r w:rsidR="007E4F80" w:rsidRPr="00B863AE">
        <w:rPr>
          <w:rFonts w:cstheme="minorHAnsi"/>
          <w:sz w:val="24"/>
          <w:szCs w:val="24"/>
        </w:rPr>
        <w:t>15</w:t>
      </w:r>
      <w:r w:rsidRPr="00B863AE">
        <w:rPr>
          <w:rFonts w:cstheme="minorHAnsi"/>
          <w:sz w:val="24"/>
          <w:szCs w:val="24"/>
        </w:rPr>
        <w:t xml:space="preserve">. </w:t>
      </w:r>
      <w:r w:rsidR="007E4F80" w:rsidRPr="00B863AE">
        <w:rPr>
          <w:rFonts w:cstheme="minorHAnsi"/>
          <w:sz w:val="24"/>
          <w:szCs w:val="24"/>
        </w:rPr>
        <w:t>dubna</w:t>
      </w:r>
      <w:r w:rsidRPr="00B863AE">
        <w:rPr>
          <w:rFonts w:cstheme="minorHAnsi"/>
          <w:sz w:val="24"/>
          <w:szCs w:val="24"/>
        </w:rPr>
        <w:t xml:space="preserve"> 2025</w:t>
      </w:r>
    </w:p>
    <w:p w14:paraId="3636F60C" w14:textId="069B141E"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Většina Čechů by si přála, aby jejich blízcí mohli stárnout doma, obklopeni rodinou. V praxi ale pečující rodiny často narážejí na složitý systém, nedostatek informací a obtížně dostupné služby. Vzhledem k těmto obtížím Charita Česká republika dlouhodobě pomáhá rodinám a zajišťuje péči o seniory v domácím prostředí. Umožňuje tak lidem zůstat doma až do posledních chvil s potřebnou péčí, důstojností a oporou svých blízkých. S rostoucím počtem seniorů však tlak na tento typ péče stále sílí.</w:t>
      </w:r>
    </w:p>
    <w:p w14:paraId="04C37C49" w14:textId="721A3898" w:rsidR="007E4F80" w:rsidRPr="00B863AE" w:rsidRDefault="00B863AE" w:rsidP="00B863AE">
      <w:pPr>
        <w:spacing w:after="0"/>
        <w:rPr>
          <w:rFonts w:cstheme="minorHAnsi"/>
          <w:color w:val="4A4A4A"/>
          <w:sz w:val="24"/>
          <w:szCs w:val="24"/>
          <w:shd w:val="clear" w:color="auto" w:fill="FFFFFF"/>
        </w:rPr>
      </w:pPr>
      <w:r>
        <w:rPr>
          <w:rFonts w:cstheme="minorHAnsi"/>
          <w:color w:val="4A4A4A"/>
          <w:sz w:val="24"/>
          <w:szCs w:val="24"/>
          <w:shd w:val="clear" w:color="auto" w:fill="FFFFFF"/>
        </w:rPr>
        <w:br/>
      </w:r>
      <w:r w:rsidR="009D0505" w:rsidRPr="00B863AE">
        <w:rPr>
          <w:rFonts w:cstheme="minorHAnsi"/>
          <w:color w:val="4A4A4A"/>
          <w:sz w:val="24"/>
          <w:szCs w:val="24"/>
          <w:shd w:val="clear" w:color="auto" w:fill="FFFFFF"/>
        </w:rPr>
        <w:t>Aby se tlak na pečující rodiny i celý systém zmírnil, je nutné řešit několik zásadních výzev. V některých regionech, zejména na venkově a v příhraničí, </w:t>
      </w:r>
      <w:r w:rsidR="009D0505" w:rsidRPr="00B863AE">
        <w:rPr>
          <w:rStyle w:val="Siln"/>
          <w:rFonts w:cstheme="minorHAnsi"/>
          <w:color w:val="4A4A4A"/>
          <w:sz w:val="24"/>
          <w:szCs w:val="24"/>
          <w:shd w:val="clear" w:color="auto" w:fill="FFFFFF"/>
        </w:rPr>
        <w:t>chybí dostupná domácí zdravotní péče i pečovatelské služby</w:t>
      </w:r>
      <w:r w:rsidR="009D0505" w:rsidRPr="00B863AE">
        <w:rPr>
          <w:rFonts w:cstheme="minorHAnsi"/>
          <w:color w:val="4A4A4A"/>
          <w:sz w:val="24"/>
          <w:szCs w:val="24"/>
          <w:shd w:val="clear" w:color="auto" w:fill="FFFFFF"/>
        </w:rPr>
        <w:t>. </w:t>
      </w:r>
      <w:r w:rsidR="009D0505" w:rsidRPr="00B863AE">
        <w:rPr>
          <w:rStyle w:val="Siln"/>
          <w:rFonts w:cstheme="minorHAnsi"/>
          <w:color w:val="4A4A4A"/>
          <w:sz w:val="24"/>
          <w:szCs w:val="24"/>
          <w:shd w:val="clear" w:color="auto" w:fill="FFFFFF"/>
        </w:rPr>
        <w:t>Mnoho lidí navíc netuší, jaké služby existují, kde o ně žádat nebo jak fungují.</w:t>
      </w:r>
      <w:r w:rsidR="009D0505" w:rsidRPr="00B863AE">
        <w:rPr>
          <w:rFonts w:cstheme="minorHAnsi"/>
          <w:color w:val="4A4A4A"/>
          <w:sz w:val="24"/>
          <w:szCs w:val="24"/>
          <w:shd w:val="clear" w:color="auto" w:fill="FFFFFF"/>
        </w:rPr>
        <w:t> Když se péče stane náhlou nutností, často zůstávají bez pomoci.</w:t>
      </w:r>
      <w:r w:rsidR="009D0505" w:rsidRPr="00B863AE">
        <w:rPr>
          <w:rFonts w:cstheme="minorHAnsi"/>
          <w:color w:val="4A4A4A"/>
          <w:sz w:val="24"/>
          <w:szCs w:val="24"/>
        </w:rPr>
        <w:br/>
      </w:r>
      <w:r w:rsidR="009D0505" w:rsidRPr="00B863AE">
        <w:rPr>
          <w:rFonts w:cstheme="minorHAnsi"/>
          <w:color w:val="4A4A4A"/>
          <w:sz w:val="24"/>
          <w:szCs w:val="24"/>
        </w:rPr>
        <w:br/>
      </w:r>
      <w:r w:rsidR="009D0505" w:rsidRPr="00B863AE">
        <w:rPr>
          <w:rFonts w:cstheme="minorHAnsi"/>
          <w:color w:val="4A4A4A"/>
          <w:sz w:val="24"/>
          <w:szCs w:val="24"/>
          <w:shd w:val="clear" w:color="auto" w:fill="FFFFFF"/>
        </w:rPr>
        <w:t>Péče o blízkého bývá nejen psychicky, fyzicky a časově náročná. Pečující často musejí opustit zaměstnání, což přináší i finanční nejistotu. Přestože je zdravotní péče hrazena z veřejného pojištění, </w:t>
      </w:r>
      <w:r w:rsidR="009D0505" w:rsidRPr="00B863AE">
        <w:rPr>
          <w:rStyle w:val="Siln"/>
          <w:rFonts w:cstheme="minorHAnsi"/>
          <w:color w:val="4A4A4A"/>
          <w:sz w:val="24"/>
          <w:szCs w:val="24"/>
          <w:shd w:val="clear" w:color="auto" w:fill="FFFFFF"/>
        </w:rPr>
        <w:t>rodinám často chybí praktická podpora</w:t>
      </w:r>
      <w:r w:rsidR="009D0505" w:rsidRPr="00B863AE">
        <w:rPr>
          <w:rFonts w:cstheme="minorHAnsi"/>
          <w:color w:val="4A4A4A"/>
          <w:sz w:val="24"/>
          <w:szCs w:val="24"/>
          <w:shd w:val="clear" w:color="auto" w:fill="FFFFFF"/>
        </w:rPr>
        <w:t>, například pomoc s orientací v systému, poradenství, zajištění pečovatele nebo zařízení pomůcek do domácnosti. K přetížení rodin přispívá také </w:t>
      </w:r>
      <w:r w:rsidR="009D0505" w:rsidRPr="00B863AE">
        <w:rPr>
          <w:rStyle w:val="Siln"/>
          <w:rFonts w:cstheme="minorHAnsi"/>
          <w:color w:val="4A4A4A"/>
          <w:sz w:val="24"/>
          <w:szCs w:val="24"/>
          <w:shd w:val="clear" w:color="auto" w:fill="FFFFFF"/>
        </w:rPr>
        <w:t>nedostatečné propojení zdravotních a sociálních služeb</w:t>
      </w:r>
      <w:r w:rsidR="009D0505" w:rsidRPr="00B863AE">
        <w:rPr>
          <w:rFonts w:cstheme="minorHAnsi"/>
          <w:color w:val="4A4A4A"/>
          <w:sz w:val="24"/>
          <w:szCs w:val="24"/>
          <w:shd w:val="clear" w:color="auto" w:fill="FFFFFF"/>
        </w:rPr>
        <w:t>, péče je kvůli tomu roztříštěná a rodiny musí vše koordinovat samy.</w:t>
      </w:r>
    </w:p>
    <w:p w14:paraId="761286D1" w14:textId="77777777" w:rsidR="009D0505" w:rsidRPr="00B863AE" w:rsidRDefault="009D0505" w:rsidP="00B863AE">
      <w:pPr>
        <w:spacing w:after="0"/>
        <w:rPr>
          <w:rFonts w:cstheme="minorHAnsi"/>
          <w:sz w:val="24"/>
          <w:szCs w:val="24"/>
          <w:lang w:eastAsia="cs-CZ"/>
        </w:rPr>
      </w:pPr>
    </w:p>
    <w:p w14:paraId="0AA7486E"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Podle údajů Českého statistického úřadu (ČSÚ) tvořili senioři (osoby ve věku 65 let a více) v roce 1993 přibližně 13 % populace České republiky. Na konci roku 2023 jejich podíl vzrostl na jednu pětinu (o 7 % více), a očekává se, že tento trend bude pokračovat.</w:t>
      </w:r>
    </w:p>
    <w:p w14:paraId="6F7DCD95" w14:textId="77777777" w:rsidR="009D0505" w:rsidRPr="00B863AE" w:rsidRDefault="009D0505" w:rsidP="00B863AE">
      <w:pPr>
        <w:spacing w:after="0"/>
        <w:rPr>
          <w:rFonts w:cstheme="minorHAnsi"/>
          <w:b/>
          <w:sz w:val="24"/>
          <w:szCs w:val="24"/>
          <w:lang w:eastAsia="cs-CZ"/>
        </w:rPr>
      </w:pPr>
    </w:p>
    <w:p w14:paraId="1C29EC78" w14:textId="77777777" w:rsidR="009D0505" w:rsidRPr="009D0505" w:rsidRDefault="009D0505" w:rsidP="00B863AE">
      <w:pPr>
        <w:shd w:val="clear" w:color="auto" w:fill="FFFFFF"/>
        <w:spacing w:after="0"/>
        <w:outlineLvl w:val="1"/>
        <w:rPr>
          <w:rFonts w:eastAsia="Times New Roman" w:cstheme="minorHAnsi"/>
          <w:b/>
          <w:bCs/>
          <w:color w:val="C00000"/>
          <w:sz w:val="24"/>
          <w:szCs w:val="24"/>
          <w:lang w:eastAsia="cs-CZ"/>
        </w:rPr>
      </w:pPr>
      <w:r w:rsidRPr="009D0505">
        <w:rPr>
          <w:rFonts w:eastAsia="Times New Roman" w:cstheme="minorHAnsi"/>
          <w:b/>
          <w:bCs/>
          <w:color w:val="C00000"/>
          <w:sz w:val="24"/>
          <w:szCs w:val="24"/>
          <w:lang w:eastAsia="cs-CZ"/>
        </w:rPr>
        <w:t>Jaké služby nabízí Charita seniorům, kteří chtějí zůstat doma?</w:t>
      </w:r>
    </w:p>
    <w:p w14:paraId="0F617E2E" w14:textId="77777777" w:rsidR="009D0505" w:rsidRPr="009D0505" w:rsidRDefault="009D0505" w:rsidP="00B863AE">
      <w:pPr>
        <w:shd w:val="clear" w:color="auto" w:fill="FFFFFF"/>
        <w:spacing w:after="0"/>
        <w:rPr>
          <w:rFonts w:eastAsia="Times New Roman" w:cstheme="minorHAnsi"/>
          <w:sz w:val="24"/>
          <w:szCs w:val="24"/>
          <w:lang w:eastAsia="cs-CZ"/>
        </w:rPr>
      </w:pPr>
      <w:r w:rsidRPr="009D0505">
        <w:rPr>
          <w:rFonts w:eastAsia="Times New Roman" w:cstheme="minorHAnsi"/>
          <w:sz w:val="24"/>
          <w:szCs w:val="24"/>
          <w:lang w:eastAsia="cs-CZ"/>
        </w:rPr>
        <w:t xml:space="preserve">Charita Česká republika </w:t>
      </w:r>
      <w:bookmarkStart w:id="0" w:name="_GoBack"/>
      <w:r w:rsidRPr="009D0505">
        <w:rPr>
          <w:rFonts w:eastAsia="Times New Roman" w:cstheme="minorHAnsi"/>
          <w:sz w:val="24"/>
          <w:szCs w:val="24"/>
          <w:lang w:eastAsia="cs-CZ"/>
        </w:rPr>
        <w:t>je </w:t>
      </w:r>
      <w:r w:rsidRPr="009D0505">
        <w:rPr>
          <w:rFonts w:eastAsia="Times New Roman" w:cstheme="minorHAnsi"/>
          <w:b/>
          <w:bCs/>
          <w:sz w:val="24"/>
          <w:szCs w:val="24"/>
          <w:lang w:eastAsia="cs-CZ"/>
        </w:rPr>
        <w:t>největším nestátním poskytovatelem zdravotních a sociálních služeb v Česku</w:t>
      </w:r>
      <w:r w:rsidRPr="009D0505">
        <w:rPr>
          <w:rFonts w:eastAsia="Times New Roman" w:cstheme="minorHAnsi"/>
          <w:sz w:val="24"/>
          <w:szCs w:val="24"/>
          <w:lang w:eastAsia="cs-CZ"/>
        </w:rPr>
        <w:t>. R</w:t>
      </w:r>
      <w:bookmarkEnd w:id="0"/>
      <w:r w:rsidRPr="009D0505">
        <w:rPr>
          <w:rFonts w:eastAsia="Times New Roman" w:cstheme="minorHAnsi"/>
          <w:sz w:val="24"/>
          <w:szCs w:val="24"/>
          <w:lang w:eastAsia="cs-CZ"/>
        </w:rPr>
        <w:t>odinám pomáhá zajistit kvalitní péči o seniory v domácím prostředí. Nabízené služby jsou navzájem propojené tak, aby se doplňovaly, pružně reagovaly na měnící se potřeby seniora a poskytovaly mu podporu v každodenním životě i při zhoršení zdravotního stavu.  </w:t>
      </w:r>
    </w:p>
    <w:p w14:paraId="08079A45" w14:textId="77777777" w:rsidR="00B863AE" w:rsidRDefault="00B863AE" w:rsidP="00B863AE">
      <w:pPr>
        <w:shd w:val="clear" w:color="auto" w:fill="FFFFFF"/>
        <w:spacing w:after="0"/>
        <w:outlineLvl w:val="2"/>
        <w:rPr>
          <w:rFonts w:eastAsia="Times New Roman" w:cstheme="minorHAnsi"/>
          <w:b/>
          <w:bCs/>
          <w:sz w:val="24"/>
          <w:szCs w:val="24"/>
          <w:lang w:eastAsia="cs-CZ"/>
        </w:rPr>
      </w:pPr>
      <w:r>
        <w:rPr>
          <w:rFonts w:cstheme="minorHAnsi"/>
          <w:sz w:val="24"/>
          <w:szCs w:val="24"/>
          <w:lang w:eastAsia="cs-CZ"/>
        </w:rPr>
        <w:br/>
      </w:r>
    </w:p>
    <w:p w14:paraId="6CFDAA47" w14:textId="3265D776" w:rsidR="007E4F80" w:rsidRPr="00B863AE" w:rsidRDefault="00B863AE" w:rsidP="00B863AE">
      <w:pPr>
        <w:shd w:val="clear" w:color="auto" w:fill="FFFFFF"/>
        <w:spacing w:after="0"/>
        <w:outlineLvl w:val="2"/>
        <w:rPr>
          <w:rFonts w:cstheme="minorHAnsi"/>
          <w:b/>
          <w:sz w:val="24"/>
          <w:szCs w:val="24"/>
          <w:lang w:eastAsia="cs-CZ"/>
        </w:rPr>
      </w:pPr>
      <w:r w:rsidRPr="009D0505">
        <w:rPr>
          <w:rFonts w:eastAsia="Times New Roman" w:cstheme="minorHAnsi"/>
          <w:b/>
          <w:bCs/>
          <w:sz w:val="24"/>
          <w:szCs w:val="24"/>
          <w:lang w:eastAsia="cs-CZ"/>
        </w:rPr>
        <w:lastRenderedPageBreak/>
        <w:t>Charitní služby pro seniory v domácím prostředí</w:t>
      </w:r>
      <w:r w:rsidR="007E4F80" w:rsidRPr="00B863AE">
        <w:rPr>
          <w:rFonts w:cstheme="minorHAnsi"/>
          <w:sz w:val="24"/>
          <w:szCs w:val="24"/>
          <w:lang w:eastAsia="cs-CZ"/>
        </w:rPr>
        <w:t xml:space="preserve">  </w:t>
      </w:r>
      <w:r>
        <w:rPr>
          <w:rFonts w:cstheme="minorHAnsi"/>
          <w:sz w:val="24"/>
          <w:szCs w:val="24"/>
          <w:lang w:eastAsia="cs-CZ"/>
        </w:rPr>
        <w:br/>
      </w:r>
      <w:r>
        <w:rPr>
          <w:rFonts w:cstheme="minorHAnsi"/>
          <w:sz w:val="24"/>
          <w:szCs w:val="24"/>
          <w:lang w:eastAsia="cs-CZ"/>
        </w:rPr>
        <w:br/>
      </w:r>
      <w:r w:rsidRPr="00B863AE">
        <w:rPr>
          <w:rFonts w:cstheme="minorHAnsi"/>
          <w:b/>
          <w:color w:val="C00000"/>
          <w:sz w:val="24"/>
          <w:szCs w:val="24"/>
          <w:lang w:eastAsia="cs-CZ"/>
        </w:rPr>
        <w:t>Sociální služby</w:t>
      </w:r>
      <w:r>
        <w:rPr>
          <w:rFonts w:cstheme="minorHAnsi"/>
          <w:b/>
          <w:color w:val="C00000"/>
          <w:sz w:val="24"/>
          <w:szCs w:val="24"/>
          <w:lang w:eastAsia="cs-CZ"/>
        </w:rPr>
        <w:br/>
      </w:r>
      <w:r>
        <w:rPr>
          <w:rFonts w:cstheme="minorHAnsi"/>
          <w:b/>
          <w:sz w:val="24"/>
          <w:szCs w:val="24"/>
          <w:lang w:eastAsia="cs-CZ"/>
        </w:rPr>
        <w:br/>
      </w:r>
      <w:r w:rsidR="007E4F80" w:rsidRPr="00B863AE">
        <w:rPr>
          <w:rFonts w:cstheme="minorHAnsi"/>
          <w:b/>
          <w:sz w:val="24"/>
          <w:szCs w:val="24"/>
          <w:lang w:eastAsia="cs-CZ"/>
        </w:rPr>
        <w:t>Pečovatelské služby</w:t>
      </w:r>
    </w:p>
    <w:p w14:paraId="5A7A4999"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Asistence při běžných denních činnostech, jako je pomoc při osobní hygieně, podávání jídla, základní úklid a jiné.  </w:t>
      </w:r>
    </w:p>
    <w:p w14:paraId="20664A53" w14:textId="6974D903"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Osobní asistence</w:t>
      </w:r>
    </w:p>
    <w:p w14:paraId="0F3E2088"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Nabízí stejné služby jako pečovatelská služba s větším zaměřením na průběžnou a flexibilní pomoc během dne.  </w:t>
      </w:r>
    </w:p>
    <w:p w14:paraId="5D72B4BB" w14:textId="2CDD1DCE" w:rsidR="007E4F80" w:rsidRPr="00B863AE" w:rsidRDefault="00B863AE" w:rsidP="00B863AE">
      <w:pPr>
        <w:spacing w:after="0"/>
        <w:rPr>
          <w:rFonts w:cstheme="minorHAnsi"/>
          <w:sz w:val="24"/>
          <w:szCs w:val="24"/>
          <w:lang w:eastAsia="cs-CZ"/>
        </w:rPr>
      </w:pPr>
      <w:r>
        <w:rPr>
          <w:rFonts w:cstheme="minorHAnsi"/>
          <w:b/>
          <w:sz w:val="24"/>
          <w:szCs w:val="24"/>
          <w:lang w:eastAsia="cs-CZ"/>
        </w:rPr>
        <w:br/>
      </w:r>
      <w:r w:rsidR="007E4F80" w:rsidRPr="00B863AE">
        <w:rPr>
          <w:rFonts w:cstheme="minorHAnsi"/>
          <w:b/>
          <w:sz w:val="24"/>
          <w:szCs w:val="24"/>
          <w:lang w:eastAsia="cs-CZ"/>
        </w:rPr>
        <w:t>Odlehčovací služby</w:t>
      </w:r>
    </w:p>
    <w:p w14:paraId="148C5409"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Poskytují pomoc lidem dlouhodobě pečujícím o seniora. Cílem služby je umožnit pečující osobě nezbytný odpočinek.</w:t>
      </w:r>
    </w:p>
    <w:p w14:paraId="66809889" w14:textId="31FD224E"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Sociální poradenství</w:t>
      </w:r>
    </w:p>
    <w:p w14:paraId="6E68B39B"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Poradenství sice neprobíhá v domácím prostředí, ale bývá prvním krokem k zorientování se v podpoře a hledání řešení obtížných situací.  </w:t>
      </w:r>
    </w:p>
    <w:p w14:paraId="41BF3A78" w14:textId="795A0DD0" w:rsidR="007E4F80" w:rsidRPr="00B863AE" w:rsidRDefault="00B863AE" w:rsidP="00B863AE">
      <w:pPr>
        <w:spacing w:after="0"/>
        <w:rPr>
          <w:rFonts w:cstheme="minorHAnsi"/>
          <w:b/>
          <w:sz w:val="24"/>
          <w:szCs w:val="24"/>
          <w:lang w:eastAsia="cs-CZ"/>
        </w:rPr>
      </w:pPr>
      <w:r w:rsidRPr="00B863AE">
        <w:rPr>
          <w:rFonts w:cstheme="minorHAnsi"/>
          <w:b/>
          <w:sz w:val="24"/>
          <w:szCs w:val="24"/>
          <w:lang w:eastAsia="cs-CZ"/>
        </w:rPr>
        <w:br/>
      </w:r>
      <w:r w:rsidR="007E4F80" w:rsidRPr="00B863AE">
        <w:rPr>
          <w:rFonts w:cstheme="minorHAnsi"/>
          <w:b/>
          <w:color w:val="C00000"/>
          <w:sz w:val="24"/>
          <w:szCs w:val="24"/>
          <w:lang w:eastAsia="cs-CZ"/>
        </w:rPr>
        <w:t>Zdravotní služby</w:t>
      </w:r>
      <w:r w:rsidR="007E4F80" w:rsidRPr="00B863AE">
        <w:rPr>
          <w:rFonts w:cstheme="minorHAnsi"/>
          <w:b/>
          <w:sz w:val="24"/>
          <w:szCs w:val="24"/>
          <w:lang w:eastAsia="cs-CZ"/>
        </w:rPr>
        <w:t xml:space="preserve"> </w:t>
      </w:r>
    </w:p>
    <w:p w14:paraId="6032DC7E" w14:textId="35CFC301"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Domácí zdravotní péče</w:t>
      </w:r>
    </w:p>
    <w:p w14:paraId="1A41B1E1"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Zdravotní výkony dle indikace ošetřujícího lékaře u imobilních pacientů: aplikace léčiv, infúzí, vyšetření EKG, spirometrie, </w:t>
      </w:r>
      <w:proofErr w:type="spellStart"/>
      <w:r w:rsidRPr="00B863AE">
        <w:rPr>
          <w:rFonts w:cstheme="minorHAnsi"/>
          <w:sz w:val="24"/>
          <w:szCs w:val="24"/>
          <w:lang w:eastAsia="cs-CZ"/>
        </w:rPr>
        <w:t>oxymetrie</w:t>
      </w:r>
      <w:proofErr w:type="spellEnd"/>
      <w:r w:rsidRPr="00B863AE">
        <w:rPr>
          <w:rFonts w:cstheme="minorHAnsi"/>
          <w:sz w:val="24"/>
          <w:szCs w:val="24"/>
          <w:lang w:eastAsia="cs-CZ"/>
        </w:rPr>
        <w:t>, převazy, péče o katétry, umělou plicní ventilaci, rehabilitaci a mnoho dalších odborných výkonů. Poskytují je vyškolené zdravotní sestry.</w:t>
      </w:r>
    </w:p>
    <w:p w14:paraId="6551D1FD" w14:textId="440223FD"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Domácí hospicová péče</w:t>
      </w:r>
    </w:p>
    <w:p w14:paraId="0EF1BB2B"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Zdravotní péče o pacienty v terminálním stádiu života a podpora jejich rodin, zaměřená na zajištění důstojného a komfortního závěru života.</w:t>
      </w:r>
    </w:p>
    <w:p w14:paraId="6AA61571" w14:textId="0925F4D8"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Mobilní specializovaná paliativní péče</w:t>
      </w:r>
    </w:p>
    <w:p w14:paraId="0091926E"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Zdravotní péče o pacienty, kteří mají v závěru života závažné obtíže. O tyto pacienty se stará tým odborníků v čele s paliativním lékařem. V týmu je kromě sester i psycholog, duchovní a nově i sociální pracovník. </w:t>
      </w:r>
    </w:p>
    <w:p w14:paraId="6BAB3B88" w14:textId="2B691BFE" w:rsidR="007E4F80" w:rsidRPr="00B863AE" w:rsidRDefault="00B863AE" w:rsidP="00B863AE">
      <w:pPr>
        <w:spacing w:after="0"/>
        <w:rPr>
          <w:rFonts w:cstheme="minorHAnsi"/>
          <w:sz w:val="24"/>
          <w:szCs w:val="24"/>
          <w:lang w:eastAsia="cs-CZ"/>
        </w:rPr>
      </w:pPr>
      <w:r>
        <w:rPr>
          <w:rFonts w:cstheme="minorHAnsi"/>
          <w:b/>
          <w:sz w:val="24"/>
          <w:szCs w:val="24"/>
          <w:lang w:eastAsia="cs-CZ"/>
        </w:rPr>
        <w:br/>
      </w:r>
      <w:r w:rsidR="007E4F80" w:rsidRPr="00B863AE">
        <w:rPr>
          <w:rFonts w:cstheme="minorHAnsi"/>
          <w:b/>
          <w:sz w:val="24"/>
          <w:szCs w:val="24"/>
          <w:lang w:eastAsia="cs-CZ"/>
        </w:rPr>
        <w:t>Fyzioterapie</w:t>
      </w:r>
    </w:p>
    <w:p w14:paraId="2317CBBE"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Fyzioterapeuti působí jak v ambulancích, kde poskytují speciální rehabilitaci, tak rehabilitují imobilní pacienty doma, pokud potřebují tuto speciální rehabilitaci – např. po různých operacích a úrazech.  </w:t>
      </w:r>
    </w:p>
    <w:p w14:paraId="586D3755" w14:textId="2BA5C949" w:rsidR="007E4F80" w:rsidRPr="00B863AE" w:rsidRDefault="00B863AE" w:rsidP="00B863AE">
      <w:pPr>
        <w:spacing w:after="0"/>
        <w:rPr>
          <w:rFonts w:cstheme="minorHAnsi"/>
          <w:b/>
          <w:sz w:val="24"/>
          <w:szCs w:val="24"/>
          <w:lang w:eastAsia="cs-CZ"/>
        </w:rPr>
      </w:pPr>
      <w:r w:rsidRPr="00B863AE">
        <w:rPr>
          <w:rFonts w:cstheme="minorHAnsi"/>
          <w:b/>
          <w:sz w:val="24"/>
          <w:szCs w:val="24"/>
          <w:lang w:eastAsia="cs-CZ"/>
        </w:rPr>
        <w:lastRenderedPageBreak/>
        <w:br/>
      </w:r>
      <w:r w:rsidR="007E4F80" w:rsidRPr="00B863AE">
        <w:rPr>
          <w:rFonts w:cstheme="minorHAnsi"/>
          <w:b/>
          <w:sz w:val="24"/>
          <w:szCs w:val="24"/>
          <w:lang w:eastAsia="cs-CZ"/>
        </w:rPr>
        <w:t xml:space="preserve">Jak propojení zdravotních a sociálních služeb funguje v praxi </w:t>
      </w:r>
    </w:p>
    <w:p w14:paraId="70F09D08"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Když senior po hospitalizaci potřebuje pokračující péči doma, propojení zdravotních a sociálních služeb výrazně ovlivňuje kvalitu jeho života. Zdravotní sestra dochází do domácnosti, podává léky, převazuje rány nebo poskytuje rehabilitaci. Zároveň nastupují sociální služby, kdy pečovatelka pomáhá s hygienou, jídlem nebo nákupy a sociální pracovník poradí s příspěvkem na péči nebo kompenzačními pomůckami.</w:t>
      </w:r>
    </w:p>
    <w:p w14:paraId="296602AF" w14:textId="28C1B2B6"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Díky vzájemné spolupráci obou typů služeb je možné pružně reagovat na měnící se potřeby seniora, ať už se jeho zdravotní stav zlepší, nebo zhorší. Rodinám významně uleví od koordinace jednotlivých služeb a seniorovi umožňuje zůstat doma i v situacích, kdy by jinak </w:t>
      </w:r>
      <w:r w:rsidR="009D0505" w:rsidRPr="00B863AE">
        <w:rPr>
          <w:rFonts w:cstheme="minorHAnsi"/>
          <w:sz w:val="24"/>
          <w:szCs w:val="24"/>
          <w:lang w:eastAsia="cs-CZ"/>
        </w:rPr>
        <w:t xml:space="preserve">byla nutná institucionalizace. </w:t>
      </w:r>
    </w:p>
    <w:p w14:paraId="4981C086" w14:textId="14F26CB9" w:rsidR="007E4F80" w:rsidRPr="00B863AE" w:rsidRDefault="00B863AE" w:rsidP="00B863AE">
      <w:pPr>
        <w:spacing w:after="0"/>
        <w:rPr>
          <w:rFonts w:cstheme="minorHAnsi"/>
          <w:b/>
          <w:sz w:val="24"/>
          <w:szCs w:val="24"/>
          <w:lang w:eastAsia="cs-CZ"/>
        </w:rPr>
      </w:pPr>
      <w:r>
        <w:rPr>
          <w:rFonts w:cstheme="minorHAnsi"/>
          <w:b/>
          <w:sz w:val="24"/>
          <w:szCs w:val="24"/>
          <w:lang w:eastAsia="cs-CZ"/>
        </w:rPr>
        <w:br/>
      </w:r>
      <w:r w:rsidR="007E4F80" w:rsidRPr="00B863AE">
        <w:rPr>
          <w:rFonts w:cstheme="minorHAnsi"/>
          <w:b/>
          <w:sz w:val="24"/>
          <w:szCs w:val="24"/>
          <w:lang w:eastAsia="cs-CZ"/>
        </w:rPr>
        <w:t>Potřeba změny</w:t>
      </w:r>
    </w:p>
    <w:p w14:paraId="11C3C36D" w14:textId="77777777"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Péče o seniory v domácím prostředí patří k největším výzvám současné společnosti. Charita Česká republika ukazuje, že díky propojení zdravotních a sociálních služeb může člověk zůstat doma až do posledních chvil – s péčí, která chrání jeho lidskou hodnotu. </w:t>
      </w:r>
    </w:p>
    <w:p w14:paraId="3D492BCC" w14:textId="5A30DD1D" w:rsidR="007E4F80" w:rsidRPr="00B863AE" w:rsidRDefault="007E4F80" w:rsidP="00B863AE">
      <w:pPr>
        <w:spacing w:after="0"/>
        <w:rPr>
          <w:rFonts w:cstheme="minorHAnsi"/>
          <w:sz w:val="24"/>
          <w:szCs w:val="24"/>
          <w:lang w:eastAsia="cs-CZ"/>
        </w:rPr>
      </w:pPr>
      <w:r w:rsidRPr="00B863AE">
        <w:rPr>
          <w:rFonts w:cstheme="minorHAnsi"/>
          <w:sz w:val="24"/>
          <w:szCs w:val="24"/>
          <w:lang w:eastAsia="cs-CZ"/>
        </w:rPr>
        <w:t xml:space="preserve">Ačkoliv se propojení těchto služeb v praxi osvědčuje, současný systém jejich spolupráci příliš nepodporuje. Zdravotní a sociální péče zůstávají oddělené nejen legislativně, ale i finančně. Právě změna v tomto směru by mohla zásadně přispět k tomu, aby péče o seniory byla skutečně dostupná a fungující v reálném životě. </w:t>
      </w:r>
    </w:p>
    <w:p w14:paraId="1F9F7528" w14:textId="191BC0B6" w:rsidR="009D0505" w:rsidRPr="00B863AE" w:rsidRDefault="00B863AE" w:rsidP="00B863AE">
      <w:pPr>
        <w:spacing w:after="0"/>
        <w:rPr>
          <w:rFonts w:cstheme="minorHAnsi"/>
          <w:sz w:val="24"/>
          <w:szCs w:val="24"/>
          <w:lang w:eastAsia="cs-CZ"/>
        </w:rPr>
      </w:pPr>
      <w:r w:rsidRPr="00B863AE">
        <w:rPr>
          <w:rFonts w:cstheme="minorHAnsi"/>
          <w:sz w:val="24"/>
          <w:szCs w:val="24"/>
          <w:lang w:eastAsia="cs-CZ"/>
        </w:rPr>
        <w:br/>
      </w:r>
      <w:r w:rsidR="009D0505" w:rsidRPr="00B863AE">
        <w:rPr>
          <w:rFonts w:cstheme="minorHAnsi"/>
          <w:sz w:val="24"/>
          <w:szCs w:val="24"/>
          <w:lang w:eastAsia="cs-CZ"/>
        </w:rPr>
        <w:t xml:space="preserve">Podpořit služby pro seniory můžete </w:t>
      </w:r>
      <w:hyperlink r:id="rId11" w:anchor="widget" w:history="1">
        <w:r w:rsidR="009D0505" w:rsidRPr="00B863AE">
          <w:rPr>
            <w:rStyle w:val="Hypertextovodkaz"/>
            <w:rFonts w:cstheme="minorHAnsi"/>
            <w:b/>
            <w:sz w:val="24"/>
            <w:szCs w:val="24"/>
            <w:lang w:eastAsia="cs-CZ"/>
          </w:rPr>
          <w:t>zde</w:t>
        </w:r>
      </w:hyperlink>
    </w:p>
    <w:p w14:paraId="02589391" w14:textId="189B7489" w:rsidR="00AD6156" w:rsidRPr="00EF3ED9" w:rsidRDefault="00B863AE" w:rsidP="00B863AE">
      <w:pPr>
        <w:spacing w:after="0"/>
        <w:rPr>
          <w:rFonts w:ascii="Calibri" w:hAnsi="Calibri" w:cs="Calibri"/>
          <w:b/>
          <w:bCs/>
          <w:sz w:val="24"/>
          <w:szCs w:val="24"/>
          <w:lang w:eastAsia="cs-CZ"/>
        </w:rPr>
      </w:pPr>
      <w:r w:rsidRPr="00B863AE">
        <w:rPr>
          <w:rFonts w:cstheme="minorHAnsi"/>
          <w:b/>
          <w:bCs/>
          <w:sz w:val="24"/>
          <w:szCs w:val="24"/>
          <w:lang w:eastAsia="cs-CZ"/>
        </w:rPr>
        <w:br/>
      </w:r>
      <w:r w:rsidR="00AD6156" w:rsidRPr="00B863AE">
        <w:rPr>
          <w:rFonts w:cstheme="minorHAnsi"/>
          <w:b/>
          <w:bCs/>
          <w:sz w:val="24"/>
          <w:szCs w:val="24"/>
          <w:lang w:eastAsia="cs-CZ"/>
        </w:rPr>
        <w:t>O Charitě Česká republika</w:t>
      </w:r>
      <w:r w:rsidR="00EF3ED9" w:rsidRPr="00B863AE">
        <w:rPr>
          <w:rFonts w:cstheme="minorHAnsi"/>
          <w:b/>
          <w:bCs/>
          <w:sz w:val="24"/>
          <w:szCs w:val="24"/>
          <w:lang w:eastAsia="cs-CZ"/>
        </w:rPr>
        <w:br/>
      </w:r>
      <w:r w:rsidR="00AD6156" w:rsidRPr="00B863AE">
        <w:rPr>
          <w:rFonts w:cstheme="minorHAnsi"/>
          <w:sz w:val="24"/>
          <w:szCs w:val="24"/>
          <w:lang w:eastAsia="cs-CZ"/>
        </w:rPr>
        <w:t>Charita Česká republika je největší</w:t>
      </w:r>
      <w:r w:rsidR="00017ED9">
        <w:rPr>
          <w:rFonts w:cstheme="minorHAnsi"/>
          <w:sz w:val="24"/>
          <w:szCs w:val="24"/>
          <w:lang w:eastAsia="cs-CZ"/>
        </w:rPr>
        <w:t>m</w:t>
      </w:r>
      <w:r w:rsidR="00AD6156" w:rsidRPr="00B863AE">
        <w:rPr>
          <w:rFonts w:cstheme="minorHAnsi"/>
          <w:sz w:val="24"/>
          <w:szCs w:val="24"/>
          <w:lang w:eastAsia="cs-CZ"/>
        </w:rPr>
        <w:t xml:space="preserve"> nestátní</w:t>
      </w:r>
      <w:r w:rsidR="00017ED9">
        <w:rPr>
          <w:rFonts w:cstheme="minorHAnsi"/>
          <w:sz w:val="24"/>
          <w:szCs w:val="24"/>
          <w:lang w:eastAsia="cs-CZ"/>
        </w:rPr>
        <w:t>m</w:t>
      </w:r>
      <w:r w:rsidR="00AD6156" w:rsidRPr="00B863AE">
        <w:rPr>
          <w:rFonts w:cstheme="minorHAnsi"/>
          <w:sz w:val="24"/>
          <w:szCs w:val="24"/>
          <w:lang w:eastAsia="cs-CZ"/>
        </w:rPr>
        <w:t xml:space="preserve"> poskytovatel</w:t>
      </w:r>
      <w:r w:rsidR="00017ED9">
        <w:rPr>
          <w:rFonts w:cstheme="minorHAnsi"/>
          <w:sz w:val="24"/>
          <w:szCs w:val="24"/>
          <w:lang w:eastAsia="cs-CZ"/>
        </w:rPr>
        <w:t>em</w:t>
      </w:r>
      <w:r w:rsidR="00AD6156" w:rsidRPr="00B863AE">
        <w:rPr>
          <w:rFonts w:cstheme="minorHAnsi"/>
          <w:sz w:val="24"/>
          <w:szCs w:val="24"/>
          <w:lang w:eastAsia="cs-CZ"/>
        </w:rPr>
        <w:t xml:space="preserve"> sociálních a zdravotních služeb v zemi. Pomáhá zejména lidem, kteří se ocitli v akutní nouzi nebo v tíživé sociální situaci. Zřizovatelem Charity Česká republika je Česká biskupská konference, která tímto naplňuje jedno ze svých hlavních poslání – službu diakonie, tedy péči o slabé a potřebné. Pomoc je poskytována všem bez ohledu na náboženství, rasu, národnost či politickou příslušnost. Charita Česká republika je členem mezinárodních organizací </w:t>
      </w:r>
      <w:proofErr w:type="spellStart"/>
      <w:r w:rsidR="00AD6156" w:rsidRPr="00B863AE">
        <w:rPr>
          <w:rFonts w:cstheme="minorHAnsi"/>
          <w:sz w:val="24"/>
          <w:szCs w:val="24"/>
          <w:lang w:eastAsia="cs-CZ"/>
        </w:rPr>
        <w:t>Caritas</w:t>
      </w:r>
      <w:proofErr w:type="spellEnd"/>
      <w:r w:rsidR="00AD6156" w:rsidRPr="00B863AE">
        <w:rPr>
          <w:rFonts w:cstheme="minorHAnsi"/>
          <w:sz w:val="24"/>
          <w:szCs w:val="24"/>
          <w:lang w:eastAsia="cs-CZ"/>
        </w:rPr>
        <w:t xml:space="preserve"> </w:t>
      </w:r>
      <w:proofErr w:type="spellStart"/>
      <w:r w:rsidR="00AD6156" w:rsidRPr="00B863AE">
        <w:rPr>
          <w:rFonts w:cstheme="minorHAnsi"/>
          <w:sz w:val="24"/>
          <w:szCs w:val="24"/>
          <w:lang w:eastAsia="cs-CZ"/>
        </w:rPr>
        <w:t>Internationalis</w:t>
      </w:r>
      <w:proofErr w:type="spellEnd"/>
      <w:r w:rsidR="00AD6156" w:rsidRPr="00B863AE">
        <w:rPr>
          <w:rFonts w:cstheme="minorHAnsi"/>
          <w:sz w:val="24"/>
          <w:szCs w:val="24"/>
          <w:lang w:eastAsia="cs-CZ"/>
        </w:rPr>
        <w:t xml:space="preserve"> a </w:t>
      </w:r>
      <w:proofErr w:type="spellStart"/>
      <w:r w:rsidR="00AD6156" w:rsidRPr="00B863AE">
        <w:rPr>
          <w:rFonts w:cstheme="minorHAnsi"/>
          <w:sz w:val="24"/>
          <w:szCs w:val="24"/>
          <w:lang w:eastAsia="cs-CZ"/>
        </w:rPr>
        <w:t>Caritas</w:t>
      </w:r>
      <w:proofErr w:type="spellEnd"/>
      <w:r w:rsidR="00AD6156" w:rsidRPr="00B863AE">
        <w:rPr>
          <w:rFonts w:cstheme="minorHAnsi"/>
          <w:sz w:val="24"/>
          <w:szCs w:val="24"/>
          <w:lang w:eastAsia="cs-CZ"/>
        </w:rPr>
        <w:t xml:space="preserve"> Europa.</w:t>
      </w:r>
    </w:p>
    <w:p w14:paraId="4D69A890" w14:textId="2019B575" w:rsidR="00273487" w:rsidRPr="00EF3ED9" w:rsidRDefault="00B863AE" w:rsidP="00B863AE">
      <w:pPr>
        <w:spacing w:after="0"/>
        <w:rPr>
          <w:rFonts w:ascii="Calibri" w:hAnsi="Calibri" w:cs="Calibri"/>
          <w:b/>
          <w:bCs/>
          <w:sz w:val="24"/>
          <w:szCs w:val="24"/>
          <w:lang w:eastAsia="cs-CZ"/>
        </w:rPr>
      </w:pPr>
      <w:r>
        <w:rPr>
          <w:b/>
          <w:sz w:val="24"/>
          <w:szCs w:val="24"/>
        </w:rPr>
        <w:br/>
      </w:r>
      <w:r w:rsidR="001F7FF8" w:rsidRPr="00EF3ED9">
        <w:rPr>
          <w:b/>
          <w:sz w:val="24"/>
          <w:szCs w:val="24"/>
        </w:rPr>
        <w:t xml:space="preserve">Kontakt pro </w:t>
      </w:r>
      <w:r w:rsidR="00240DE9" w:rsidRPr="00EF3ED9">
        <w:rPr>
          <w:b/>
          <w:sz w:val="24"/>
          <w:szCs w:val="24"/>
        </w:rPr>
        <w:t>média:</w:t>
      </w:r>
      <w:r w:rsidR="00240DE9" w:rsidRPr="00EF3ED9">
        <w:rPr>
          <w:b/>
          <w:sz w:val="24"/>
          <w:szCs w:val="24"/>
        </w:rPr>
        <w:br/>
      </w:r>
      <w:r w:rsidR="001F7FF8" w:rsidRPr="00EF3ED9">
        <w:rPr>
          <w:sz w:val="24"/>
          <w:szCs w:val="24"/>
        </w:rPr>
        <w:t xml:space="preserve">Jan Oulík, tiskový mluvčí </w:t>
      </w:r>
      <w:r w:rsidR="00EF3ED9" w:rsidRPr="00EF3ED9">
        <w:rPr>
          <w:sz w:val="24"/>
          <w:szCs w:val="24"/>
        </w:rPr>
        <w:br/>
      </w:r>
      <w:r w:rsidR="001F7FF8" w:rsidRPr="00EF3ED9">
        <w:rPr>
          <w:sz w:val="24"/>
          <w:szCs w:val="24"/>
        </w:rPr>
        <w:t>e-mail: jan.oulik@charita.cz, tel. +420 603 895 984</w:t>
      </w:r>
    </w:p>
    <w:sectPr w:rsidR="00273487" w:rsidRPr="00EF3ED9" w:rsidSect="005341AB">
      <w:headerReference w:type="default" r:id="rId12"/>
      <w:footerReference w:type="default" r:id="rId13"/>
      <w:pgSz w:w="11906" w:h="16838"/>
      <w:pgMar w:top="2410" w:right="1983" w:bottom="1985" w:left="1596" w:header="708" w:footer="87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E0E31" w16cid:durableId="26542F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28DF" w14:textId="77777777" w:rsidR="00674D29" w:rsidRDefault="00674D29" w:rsidP="006F3179">
      <w:r>
        <w:separator/>
      </w:r>
    </w:p>
  </w:endnote>
  <w:endnote w:type="continuationSeparator" w:id="0">
    <w:p w14:paraId="676481EF" w14:textId="77777777" w:rsidR="00674D29" w:rsidRDefault="00674D29" w:rsidP="006F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4E85" w14:textId="734B4314" w:rsidR="00A61666" w:rsidRPr="009A2C70" w:rsidRDefault="00491DA8" w:rsidP="009A2C70">
    <w:pPr>
      <w:pStyle w:val="Zpat"/>
      <w:rPr>
        <w:rFonts w:cstheme="minorHAnsi"/>
      </w:rPr>
    </w:pPr>
    <w:sdt>
      <w:sdtPr>
        <w:id w:val="179403809"/>
        <w:docPartObj>
          <w:docPartGallery w:val="Page Numbers (Bottom of Page)"/>
          <w:docPartUnique/>
        </w:docPartObj>
      </w:sdtPr>
      <w:sdtEndPr>
        <w:rPr>
          <w:rFonts w:cstheme="minorHAnsi"/>
        </w:rPr>
      </w:sdtEndPr>
      <w:sdtContent>
        <w:r w:rsidR="00A61666" w:rsidRPr="0035380F">
          <w:rPr>
            <w:rFonts w:cstheme="minorHAnsi"/>
          </w:rPr>
          <w:fldChar w:fldCharType="begin"/>
        </w:r>
        <w:r w:rsidR="00A61666" w:rsidRPr="0035380F">
          <w:rPr>
            <w:rFonts w:cstheme="minorHAnsi"/>
          </w:rPr>
          <w:instrText>PAGE   \* MERGEFORMAT</w:instrText>
        </w:r>
        <w:r w:rsidR="00A61666" w:rsidRPr="0035380F">
          <w:rPr>
            <w:rFonts w:cstheme="minorHAnsi"/>
          </w:rPr>
          <w:fldChar w:fldCharType="separate"/>
        </w:r>
        <w:r>
          <w:rPr>
            <w:rFonts w:cstheme="minorHAnsi"/>
            <w:noProof/>
          </w:rPr>
          <w:t>3</w:t>
        </w:r>
        <w:r w:rsidR="00A61666" w:rsidRPr="0035380F">
          <w:rPr>
            <w:rFonts w:cstheme="minorHAnsi"/>
          </w:rPr>
          <w:fldChar w:fldCharType="end"/>
        </w:r>
      </w:sdtContent>
    </w:sdt>
    <w:r w:rsidR="00A61666">
      <w:rPr>
        <w:noProof/>
        <w:lang w:eastAsia="cs-CZ"/>
      </w:rPr>
      <w:drawing>
        <wp:anchor distT="0" distB="0" distL="114300" distR="114300" simplePos="0" relativeHeight="251661312" behindDoc="1" locked="0" layoutInCell="1" allowOverlap="1" wp14:anchorId="489AFD21" wp14:editId="7CEDB785">
          <wp:simplePos x="0" y="0"/>
          <wp:positionH relativeFrom="page">
            <wp:posOffset>5897880</wp:posOffset>
          </wp:positionH>
          <wp:positionV relativeFrom="page">
            <wp:posOffset>8367395</wp:posOffset>
          </wp:positionV>
          <wp:extent cx="1652270" cy="2314575"/>
          <wp:effectExtent l="0" t="0" r="5080" b="9525"/>
          <wp:wrapNone/>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29783" t="18732" r="59409" b="66877"/>
                  <a:stretch/>
                </pic:blipFill>
                <pic:spPr bwMode="auto">
                  <a:xfrm>
                    <a:off x="0" y="0"/>
                    <a:ext cx="165227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3829" w14:textId="77777777" w:rsidR="00674D29" w:rsidRDefault="00674D29" w:rsidP="006F3179">
      <w:r>
        <w:separator/>
      </w:r>
    </w:p>
  </w:footnote>
  <w:footnote w:type="continuationSeparator" w:id="0">
    <w:p w14:paraId="64124029" w14:textId="77777777" w:rsidR="00674D29" w:rsidRDefault="00674D29" w:rsidP="006F31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E76B" w14:textId="18F9971F" w:rsidR="00A61666" w:rsidRDefault="00A61666" w:rsidP="00B06D6D">
    <w:pPr>
      <w:pStyle w:val="Zhlav"/>
    </w:pPr>
    <w:r w:rsidRPr="0095658A">
      <w:rPr>
        <w:lang w:eastAsia="cs-CZ"/>
      </w:rPr>
      <w:drawing>
        <wp:anchor distT="0" distB="0" distL="114300" distR="114300" simplePos="0" relativeHeight="251660288" behindDoc="0" locked="0" layoutInCell="1" allowOverlap="1" wp14:anchorId="1E606B04" wp14:editId="06C7135D">
          <wp:simplePos x="0" y="0"/>
          <wp:positionH relativeFrom="margin">
            <wp:align>left</wp:align>
          </wp:positionH>
          <wp:positionV relativeFrom="paragraph">
            <wp:posOffset>134620</wp:posOffset>
          </wp:positionV>
          <wp:extent cx="1994535" cy="554355"/>
          <wp:effectExtent l="0" t="0" r="0" b="0"/>
          <wp:wrapNone/>
          <wp:docPr id="19" name="Grafický 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0088" t="33843" r="15616" b="35193"/>
                  <a:stretch/>
                </pic:blipFill>
                <pic:spPr bwMode="auto">
                  <a:xfrm>
                    <a:off x="0" y="0"/>
                    <a:ext cx="1994535" cy="554355"/>
                  </a:xfrm>
                  <a:prstGeom prst="rect">
                    <a:avLst/>
                  </a:prstGeom>
                  <a:ln>
                    <a:noFill/>
                  </a:ln>
                  <a:extLst>
                    <a:ext uri="{53640926-AAD7-44D8-BBD7-CCE9431645EC}">
                      <a14:shadowObscured xmlns:a14="http://schemas.microsoft.com/office/drawing/2010/main"/>
                    </a:ext>
                  </a:extLst>
                </pic:spPr>
              </pic:pic>
            </a:graphicData>
          </a:graphic>
        </wp:anchor>
      </w:drawing>
    </w:r>
    <w:r>
      <w:tab/>
    </w:r>
  </w:p>
  <w:p w14:paraId="73CE9729" w14:textId="75A012AE" w:rsidR="00A61666" w:rsidRDefault="00A61666" w:rsidP="006F317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626"/>
    <w:multiLevelType w:val="hybridMultilevel"/>
    <w:tmpl w:val="10562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A622E3"/>
    <w:multiLevelType w:val="hybridMultilevel"/>
    <w:tmpl w:val="353EF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8E00A4"/>
    <w:multiLevelType w:val="hybridMultilevel"/>
    <w:tmpl w:val="88F0D10E"/>
    <w:lvl w:ilvl="0" w:tplc="E5AA5FB8">
      <w:start w:val="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B5638C"/>
    <w:multiLevelType w:val="hybridMultilevel"/>
    <w:tmpl w:val="D0E22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342B81"/>
    <w:multiLevelType w:val="hybridMultilevel"/>
    <w:tmpl w:val="4E185440"/>
    <w:lvl w:ilvl="0" w:tplc="8258F1D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DD15C71"/>
    <w:multiLevelType w:val="hybridMultilevel"/>
    <w:tmpl w:val="5EC06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B856D3"/>
    <w:multiLevelType w:val="hybridMultilevel"/>
    <w:tmpl w:val="476EDA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7D7B1CCF"/>
    <w:multiLevelType w:val="hybridMultilevel"/>
    <w:tmpl w:val="A120C1C0"/>
    <w:lvl w:ilvl="0" w:tplc="F012A1E6">
      <w:start w:val="1"/>
      <w:numFmt w:val="bullet"/>
      <w:lvlText w:val="-"/>
      <w:lvlJc w:val="left"/>
      <w:pPr>
        <w:ind w:left="1080" w:hanging="360"/>
      </w:pPr>
      <w:rPr>
        <w:rFonts w:ascii="Calibri" w:eastAsiaTheme="minorHAnsi"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87"/>
    <w:rsid w:val="00007B63"/>
    <w:rsid w:val="0001582D"/>
    <w:rsid w:val="00017ED9"/>
    <w:rsid w:val="0002034C"/>
    <w:rsid w:val="00022C8F"/>
    <w:rsid w:val="000247EE"/>
    <w:rsid w:val="00034162"/>
    <w:rsid w:val="000348CF"/>
    <w:rsid w:val="000443EE"/>
    <w:rsid w:val="000528C3"/>
    <w:rsid w:val="00057234"/>
    <w:rsid w:val="00061C26"/>
    <w:rsid w:val="00070169"/>
    <w:rsid w:val="00080837"/>
    <w:rsid w:val="00085068"/>
    <w:rsid w:val="00085466"/>
    <w:rsid w:val="00091AAF"/>
    <w:rsid w:val="00091BB5"/>
    <w:rsid w:val="0009336A"/>
    <w:rsid w:val="000B6201"/>
    <w:rsid w:val="000C7AF4"/>
    <w:rsid w:val="000D026E"/>
    <w:rsid w:val="000D1187"/>
    <w:rsid w:val="000D7E0D"/>
    <w:rsid w:val="000F412A"/>
    <w:rsid w:val="00115BC3"/>
    <w:rsid w:val="00127627"/>
    <w:rsid w:val="00133A9F"/>
    <w:rsid w:val="00137A00"/>
    <w:rsid w:val="00166855"/>
    <w:rsid w:val="001925DC"/>
    <w:rsid w:val="0019388D"/>
    <w:rsid w:val="001B293E"/>
    <w:rsid w:val="001C1A23"/>
    <w:rsid w:val="001E1D3B"/>
    <w:rsid w:val="001F0405"/>
    <w:rsid w:val="001F7FF8"/>
    <w:rsid w:val="00201B52"/>
    <w:rsid w:val="002126E3"/>
    <w:rsid w:val="002230BD"/>
    <w:rsid w:val="00223537"/>
    <w:rsid w:val="002245D2"/>
    <w:rsid w:val="00225FFE"/>
    <w:rsid w:val="002330DF"/>
    <w:rsid w:val="00240DE9"/>
    <w:rsid w:val="002414A3"/>
    <w:rsid w:val="002520E4"/>
    <w:rsid w:val="00254EE7"/>
    <w:rsid w:val="00260AA2"/>
    <w:rsid w:val="00261489"/>
    <w:rsid w:val="002716D0"/>
    <w:rsid w:val="00273487"/>
    <w:rsid w:val="002771B1"/>
    <w:rsid w:val="00290A15"/>
    <w:rsid w:val="0029394D"/>
    <w:rsid w:val="002A3764"/>
    <w:rsid w:val="002C2FF2"/>
    <w:rsid w:val="002C60B0"/>
    <w:rsid w:val="002C6FEC"/>
    <w:rsid w:val="002E0A5D"/>
    <w:rsid w:val="002F1682"/>
    <w:rsid w:val="002F53D9"/>
    <w:rsid w:val="003156EB"/>
    <w:rsid w:val="00323035"/>
    <w:rsid w:val="00323823"/>
    <w:rsid w:val="00323D9C"/>
    <w:rsid w:val="0032739C"/>
    <w:rsid w:val="003377F1"/>
    <w:rsid w:val="00340427"/>
    <w:rsid w:val="00350F6E"/>
    <w:rsid w:val="00366A98"/>
    <w:rsid w:val="003701B0"/>
    <w:rsid w:val="003753CD"/>
    <w:rsid w:val="00376143"/>
    <w:rsid w:val="003875C7"/>
    <w:rsid w:val="003B466C"/>
    <w:rsid w:val="003C5640"/>
    <w:rsid w:val="003D550A"/>
    <w:rsid w:val="00400BB9"/>
    <w:rsid w:val="004022D4"/>
    <w:rsid w:val="004121D4"/>
    <w:rsid w:val="00420B03"/>
    <w:rsid w:val="004314B5"/>
    <w:rsid w:val="00434B81"/>
    <w:rsid w:val="004370EB"/>
    <w:rsid w:val="004413DE"/>
    <w:rsid w:val="00441982"/>
    <w:rsid w:val="00445802"/>
    <w:rsid w:val="00471C4C"/>
    <w:rsid w:val="0047756F"/>
    <w:rsid w:val="00484332"/>
    <w:rsid w:val="00491DA8"/>
    <w:rsid w:val="00494474"/>
    <w:rsid w:val="004B2C73"/>
    <w:rsid w:val="004B4A4A"/>
    <w:rsid w:val="004B728F"/>
    <w:rsid w:val="004C3B97"/>
    <w:rsid w:val="004C4F94"/>
    <w:rsid w:val="004F7534"/>
    <w:rsid w:val="0050027D"/>
    <w:rsid w:val="00501C0C"/>
    <w:rsid w:val="00510E17"/>
    <w:rsid w:val="00515EA8"/>
    <w:rsid w:val="0053367E"/>
    <w:rsid w:val="005341AB"/>
    <w:rsid w:val="0053547F"/>
    <w:rsid w:val="00551CA8"/>
    <w:rsid w:val="00563433"/>
    <w:rsid w:val="00564E27"/>
    <w:rsid w:val="005651C4"/>
    <w:rsid w:val="005654A3"/>
    <w:rsid w:val="0056583E"/>
    <w:rsid w:val="0056679D"/>
    <w:rsid w:val="00566880"/>
    <w:rsid w:val="00566CE3"/>
    <w:rsid w:val="0058259B"/>
    <w:rsid w:val="005A4BE4"/>
    <w:rsid w:val="005A6188"/>
    <w:rsid w:val="005B69E5"/>
    <w:rsid w:val="005C1DA9"/>
    <w:rsid w:val="005C1F24"/>
    <w:rsid w:val="005C330C"/>
    <w:rsid w:val="005C4088"/>
    <w:rsid w:val="005C49E3"/>
    <w:rsid w:val="005E4985"/>
    <w:rsid w:val="006162DC"/>
    <w:rsid w:val="0061673B"/>
    <w:rsid w:val="0063122E"/>
    <w:rsid w:val="00650FAF"/>
    <w:rsid w:val="00651FC1"/>
    <w:rsid w:val="006749FC"/>
    <w:rsid w:val="00674D29"/>
    <w:rsid w:val="00693547"/>
    <w:rsid w:val="006A4D81"/>
    <w:rsid w:val="006A77EF"/>
    <w:rsid w:val="006B1EC6"/>
    <w:rsid w:val="006C04DC"/>
    <w:rsid w:val="006C10F8"/>
    <w:rsid w:val="006C6056"/>
    <w:rsid w:val="006D72DD"/>
    <w:rsid w:val="006E5328"/>
    <w:rsid w:val="006E55E1"/>
    <w:rsid w:val="006F3179"/>
    <w:rsid w:val="006F3830"/>
    <w:rsid w:val="00700155"/>
    <w:rsid w:val="00700C88"/>
    <w:rsid w:val="00706144"/>
    <w:rsid w:val="00715710"/>
    <w:rsid w:val="00717CD5"/>
    <w:rsid w:val="0072343B"/>
    <w:rsid w:val="00743C52"/>
    <w:rsid w:val="007518F4"/>
    <w:rsid w:val="007536E3"/>
    <w:rsid w:val="00764609"/>
    <w:rsid w:val="00765B5D"/>
    <w:rsid w:val="00786E24"/>
    <w:rsid w:val="00797C2D"/>
    <w:rsid w:val="007A56EF"/>
    <w:rsid w:val="007A5FB2"/>
    <w:rsid w:val="007B036E"/>
    <w:rsid w:val="007B2E5D"/>
    <w:rsid w:val="007B61CE"/>
    <w:rsid w:val="007B71A3"/>
    <w:rsid w:val="007B724B"/>
    <w:rsid w:val="007C3CE7"/>
    <w:rsid w:val="007C4DBF"/>
    <w:rsid w:val="007D3AD5"/>
    <w:rsid w:val="007D3CE3"/>
    <w:rsid w:val="007E2C61"/>
    <w:rsid w:val="007E4F80"/>
    <w:rsid w:val="007F161B"/>
    <w:rsid w:val="007F30D9"/>
    <w:rsid w:val="007F4D49"/>
    <w:rsid w:val="008247D7"/>
    <w:rsid w:val="0083004A"/>
    <w:rsid w:val="008379EB"/>
    <w:rsid w:val="00840B3E"/>
    <w:rsid w:val="00855CCA"/>
    <w:rsid w:val="00861453"/>
    <w:rsid w:val="00863C74"/>
    <w:rsid w:val="00874639"/>
    <w:rsid w:val="008833A2"/>
    <w:rsid w:val="00885E31"/>
    <w:rsid w:val="0089277F"/>
    <w:rsid w:val="00893CA9"/>
    <w:rsid w:val="00893FE7"/>
    <w:rsid w:val="00894311"/>
    <w:rsid w:val="008A0D85"/>
    <w:rsid w:val="008B1C52"/>
    <w:rsid w:val="008B37DA"/>
    <w:rsid w:val="008C235F"/>
    <w:rsid w:val="008D1377"/>
    <w:rsid w:val="008D23F2"/>
    <w:rsid w:val="008E4D2E"/>
    <w:rsid w:val="008E63B7"/>
    <w:rsid w:val="008E7DEB"/>
    <w:rsid w:val="0091176B"/>
    <w:rsid w:val="00917ACB"/>
    <w:rsid w:val="00927216"/>
    <w:rsid w:val="009334C5"/>
    <w:rsid w:val="00936341"/>
    <w:rsid w:val="009378A7"/>
    <w:rsid w:val="00944140"/>
    <w:rsid w:val="00944CF7"/>
    <w:rsid w:val="00947A07"/>
    <w:rsid w:val="0095658A"/>
    <w:rsid w:val="00960778"/>
    <w:rsid w:val="009649E1"/>
    <w:rsid w:val="00993464"/>
    <w:rsid w:val="009A03BE"/>
    <w:rsid w:val="009A1A61"/>
    <w:rsid w:val="009A2C70"/>
    <w:rsid w:val="009B250F"/>
    <w:rsid w:val="009B25B4"/>
    <w:rsid w:val="009D0505"/>
    <w:rsid w:val="009F0679"/>
    <w:rsid w:val="00A019C3"/>
    <w:rsid w:val="00A078BB"/>
    <w:rsid w:val="00A255A9"/>
    <w:rsid w:val="00A2571C"/>
    <w:rsid w:val="00A35BFB"/>
    <w:rsid w:val="00A36F3D"/>
    <w:rsid w:val="00A41DE6"/>
    <w:rsid w:val="00A5157A"/>
    <w:rsid w:val="00A56463"/>
    <w:rsid w:val="00A61666"/>
    <w:rsid w:val="00A72F9C"/>
    <w:rsid w:val="00A7589D"/>
    <w:rsid w:val="00A82C9B"/>
    <w:rsid w:val="00A8679A"/>
    <w:rsid w:val="00A9274E"/>
    <w:rsid w:val="00A968DC"/>
    <w:rsid w:val="00AB341C"/>
    <w:rsid w:val="00AB5152"/>
    <w:rsid w:val="00AD6156"/>
    <w:rsid w:val="00AE187B"/>
    <w:rsid w:val="00AE270A"/>
    <w:rsid w:val="00AF2B9E"/>
    <w:rsid w:val="00B06D6D"/>
    <w:rsid w:val="00B27D1D"/>
    <w:rsid w:val="00B37FA1"/>
    <w:rsid w:val="00B40418"/>
    <w:rsid w:val="00B40C34"/>
    <w:rsid w:val="00B42F75"/>
    <w:rsid w:val="00B5467B"/>
    <w:rsid w:val="00B61075"/>
    <w:rsid w:val="00B75DF6"/>
    <w:rsid w:val="00B863AE"/>
    <w:rsid w:val="00B8773B"/>
    <w:rsid w:val="00B93F35"/>
    <w:rsid w:val="00BA1E04"/>
    <w:rsid w:val="00BB431B"/>
    <w:rsid w:val="00BB4F45"/>
    <w:rsid w:val="00BC469D"/>
    <w:rsid w:val="00BC4A4F"/>
    <w:rsid w:val="00BE2E5B"/>
    <w:rsid w:val="00BF6CBE"/>
    <w:rsid w:val="00C02EFE"/>
    <w:rsid w:val="00C254B9"/>
    <w:rsid w:val="00C31F70"/>
    <w:rsid w:val="00C459AC"/>
    <w:rsid w:val="00C87E79"/>
    <w:rsid w:val="00C90388"/>
    <w:rsid w:val="00C927EF"/>
    <w:rsid w:val="00C96DF9"/>
    <w:rsid w:val="00CA37E8"/>
    <w:rsid w:val="00CB0B78"/>
    <w:rsid w:val="00CB3E6F"/>
    <w:rsid w:val="00CC1180"/>
    <w:rsid w:val="00CC1E51"/>
    <w:rsid w:val="00CC424E"/>
    <w:rsid w:val="00CD4861"/>
    <w:rsid w:val="00CD4BFE"/>
    <w:rsid w:val="00CD73E1"/>
    <w:rsid w:val="00CE41AF"/>
    <w:rsid w:val="00CF7116"/>
    <w:rsid w:val="00D04976"/>
    <w:rsid w:val="00D1122A"/>
    <w:rsid w:val="00D34AFE"/>
    <w:rsid w:val="00D465F7"/>
    <w:rsid w:val="00D503D4"/>
    <w:rsid w:val="00D76549"/>
    <w:rsid w:val="00D835F4"/>
    <w:rsid w:val="00D957BA"/>
    <w:rsid w:val="00DB3CC3"/>
    <w:rsid w:val="00DC6BE6"/>
    <w:rsid w:val="00DE5305"/>
    <w:rsid w:val="00DE59B2"/>
    <w:rsid w:val="00DE7A57"/>
    <w:rsid w:val="00DF4D67"/>
    <w:rsid w:val="00E062FF"/>
    <w:rsid w:val="00E12E1C"/>
    <w:rsid w:val="00E15E1F"/>
    <w:rsid w:val="00E31902"/>
    <w:rsid w:val="00E35E95"/>
    <w:rsid w:val="00E4138B"/>
    <w:rsid w:val="00E4308B"/>
    <w:rsid w:val="00E50300"/>
    <w:rsid w:val="00E51836"/>
    <w:rsid w:val="00E52F93"/>
    <w:rsid w:val="00E56654"/>
    <w:rsid w:val="00E56CD7"/>
    <w:rsid w:val="00E702F9"/>
    <w:rsid w:val="00E74A59"/>
    <w:rsid w:val="00E74BA7"/>
    <w:rsid w:val="00E778B1"/>
    <w:rsid w:val="00E84C38"/>
    <w:rsid w:val="00E91308"/>
    <w:rsid w:val="00E94E2A"/>
    <w:rsid w:val="00EA515E"/>
    <w:rsid w:val="00EC374F"/>
    <w:rsid w:val="00ED34F1"/>
    <w:rsid w:val="00EE641C"/>
    <w:rsid w:val="00EF1C97"/>
    <w:rsid w:val="00EF3ED9"/>
    <w:rsid w:val="00EF5F79"/>
    <w:rsid w:val="00EF6F3F"/>
    <w:rsid w:val="00F01642"/>
    <w:rsid w:val="00F04537"/>
    <w:rsid w:val="00F40453"/>
    <w:rsid w:val="00F41143"/>
    <w:rsid w:val="00F5217B"/>
    <w:rsid w:val="00F53755"/>
    <w:rsid w:val="00F60918"/>
    <w:rsid w:val="00F65666"/>
    <w:rsid w:val="00F84473"/>
    <w:rsid w:val="00F8536A"/>
    <w:rsid w:val="00FA5DD6"/>
    <w:rsid w:val="00FB0004"/>
    <w:rsid w:val="00FB216C"/>
    <w:rsid w:val="00FB3D8A"/>
    <w:rsid w:val="00FD092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0AEF8A"/>
  <w15:docId w15:val="{688B053A-A822-4C82-A254-F8F3B03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179"/>
    <w:pPr>
      <w:spacing w:after="300"/>
    </w:pPr>
  </w:style>
  <w:style w:type="paragraph" w:styleId="Nadpis2">
    <w:name w:val="heading 2"/>
    <w:basedOn w:val="Normln"/>
    <w:next w:val="Normln"/>
    <w:link w:val="Nadpis2Char"/>
    <w:uiPriority w:val="9"/>
    <w:unhideWhenUsed/>
    <w:qFormat/>
    <w:rsid w:val="00AE187B"/>
    <w:pPr>
      <w:keepNext/>
      <w:keepLines/>
      <w:spacing w:before="40" w:after="0" w:line="259" w:lineRule="auto"/>
      <w:outlineLvl w:val="1"/>
    </w:pPr>
    <w:rPr>
      <w:rFonts w:asciiTheme="majorHAnsi" w:eastAsiaTheme="majorEastAsia" w:hAnsiTheme="majorHAnsi" w:cstheme="majorBidi"/>
      <w:color w:val="7C0F0F" w:themeColor="accent1" w:themeShade="BF"/>
      <w:sz w:val="26"/>
      <w:szCs w:val="26"/>
    </w:rPr>
  </w:style>
  <w:style w:type="paragraph" w:styleId="Nadpis3">
    <w:name w:val="heading 3"/>
    <w:basedOn w:val="Normln"/>
    <w:link w:val="Nadpis3Char"/>
    <w:uiPriority w:val="9"/>
    <w:qFormat/>
    <w:rsid w:val="009D050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D1187"/>
    <w:rPr>
      <w:color w:val="0563C1" w:themeColor="hyperlink"/>
      <w:u w:val="single"/>
    </w:rPr>
  </w:style>
  <w:style w:type="paragraph" w:styleId="Zhlav">
    <w:name w:val="header"/>
    <w:basedOn w:val="Normln"/>
    <w:link w:val="ZhlavChar"/>
    <w:uiPriority w:val="99"/>
    <w:unhideWhenUsed/>
    <w:rsid w:val="006F3179"/>
    <w:pPr>
      <w:tabs>
        <w:tab w:val="left" w:pos="6187"/>
        <w:tab w:val="right" w:pos="9072"/>
      </w:tabs>
      <w:spacing w:after="0" w:line="216" w:lineRule="auto"/>
      <w:ind w:right="-1454"/>
    </w:pPr>
    <w:rPr>
      <w:noProof/>
      <w:sz w:val="20"/>
      <w:szCs w:val="20"/>
    </w:rPr>
  </w:style>
  <w:style w:type="character" w:customStyle="1" w:styleId="ZhlavChar">
    <w:name w:val="Záhlaví Char"/>
    <w:basedOn w:val="Standardnpsmoodstavce"/>
    <w:link w:val="Zhlav"/>
    <w:uiPriority w:val="99"/>
    <w:rsid w:val="006F3179"/>
    <w:rPr>
      <w:noProof/>
      <w:sz w:val="20"/>
      <w:szCs w:val="20"/>
    </w:rPr>
  </w:style>
  <w:style w:type="paragraph" w:styleId="Zpat">
    <w:name w:val="footer"/>
    <w:basedOn w:val="Normln"/>
    <w:link w:val="ZpatChar"/>
    <w:uiPriority w:val="99"/>
    <w:unhideWhenUsed/>
    <w:rsid w:val="00D76549"/>
    <w:pPr>
      <w:tabs>
        <w:tab w:val="left" w:pos="2730"/>
        <w:tab w:val="right" w:pos="9072"/>
      </w:tabs>
      <w:spacing w:after="0" w:line="216" w:lineRule="auto"/>
    </w:pPr>
    <w:rPr>
      <w:sz w:val="20"/>
      <w:szCs w:val="20"/>
    </w:rPr>
  </w:style>
  <w:style w:type="character" w:customStyle="1" w:styleId="ZpatChar">
    <w:name w:val="Zápatí Char"/>
    <w:basedOn w:val="Standardnpsmoodstavce"/>
    <w:link w:val="Zpat"/>
    <w:uiPriority w:val="99"/>
    <w:rsid w:val="00D76549"/>
    <w:rPr>
      <w:sz w:val="20"/>
      <w:szCs w:val="20"/>
    </w:rPr>
  </w:style>
  <w:style w:type="character" w:customStyle="1" w:styleId="Nevyeenzmnka1">
    <w:name w:val="Nevyřešená zmínka1"/>
    <w:basedOn w:val="Standardnpsmoodstavce"/>
    <w:uiPriority w:val="99"/>
    <w:semiHidden/>
    <w:unhideWhenUsed/>
    <w:rsid w:val="004413DE"/>
    <w:rPr>
      <w:color w:val="605E5C"/>
      <w:shd w:val="clear" w:color="auto" w:fill="E1DFDD"/>
    </w:rPr>
  </w:style>
  <w:style w:type="paragraph" w:customStyle="1" w:styleId="Adresa">
    <w:name w:val="Adresa"/>
    <w:basedOn w:val="Normln"/>
    <w:link w:val="AdresaChar"/>
    <w:rsid w:val="006F3179"/>
    <w:pPr>
      <w:spacing w:after="0"/>
    </w:pPr>
  </w:style>
  <w:style w:type="paragraph" w:customStyle="1" w:styleId="Adrest">
    <w:name w:val="Adresát"/>
    <w:basedOn w:val="Normln"/>
    <w:link w:val="AdrestChar"/>
    <w:rsid w:val="00445802"/>
    <w:pPr>
      <w:spacing w:after="60"/>
    </w:pPr>
  </w:style>
  <w:style w:type="character" w:customStyle="1" w:styleId="AdresaChar">
    <w:name w:val="Adresa Char"/>
    <w:basedOn w:val="Standardnpsmoodstavce"/>
    <w:link w:val="Adresa"/>
    <w:rsid w:val="006F3179"/>
  </w:style>
  <w:style w:type="paragraph" w:customStyle="1" w:styleId="Datumamsto">
    <w:name w:val="Datum a místo"/>
    <w:basedOn w:val="Normln"/>
    <w:link w:val="DatumamstoChar"/>
    <w:rsid w:val="001F0405"/>
    <w:pPr>
      <w:spacing w:after="600"/>
    </w:pPr>
  </w:style>
  <w:style w:type="character" w:customStyle="1" w:styleId="AdrestChar">
    <w:name w:val="Adresát Char"/>
    <w:basedOn w:val="Standardnpsmoodstavce"/>
    <w:link w:val="Adrest"/>
    <w:rsid w:val="00445802"/>
  </w:style>
  <w:style w:type="character" w:customStyle="1" w:styleId="DatumamstoChar">
    <w:name w:val="Datum a místo Char"/>
    <w:basedOn w:val="Standardnpsmoodstavce"/>
    <w:link w:val="Datumamsto"/>
    <w:rsid w:val="001F0405"/>
  </w:style>
  <w:style w:type="paragraph" w:styleId="Nzev">
    <w:name w:val="Title"/>
    <w:basedOn w:val="Normln"/>
    <w:next w:val="Normln"/>
    <w:link w:val="NzevChar"/>
    <w:uiPriority w:val="10"/>
    <w:qFormat/>
    <w:rsid w:val="00225FFE"/>
    <w:pPr>
      <w:spacing w:after="160"/>
      <w:contextualSpacing/>
    </w:pPr>
    <w:rPr>
      <w:rFonts w:ascii="Calibri Light" w:eastAsiaTheme="majorEastAsia" w:hAnsi="Calibri Light" w:cstheme="majorBidi"/>
      <w:spacing w:val="-10"/>
      <w:kern w:val="28"/>
      <w:sz w:val="44"/>
      <w:szCs w:val="44"/>
    </w:rPr>
  </w:style>
  <w:style w:type="character" w:customStyle="1" w:styleId="NzevChar">
    <w:name w:val="Název Char"/>
    <w:basedOn w:val="Standardnpsmoodstavce"/>
    <w:link w:val="Nzev"/>
    <w:uiPriority w:val="10"/>
    <w:rsid w:val="00225FFE"/>
    <w:rPr>
      <w:rFonts w:ascii="Calibri Light" w:eastAsiaTheme="majorEastAsia" w:hAnsi="Calibri Light" w:cstheme="majorBidi"/>
      <w:spacing w:val="-10"/>
      <w:kern w:val="28"/>
      <w:sz w:val="44"/>
      <w:szCs w:val="44"/>
    </w:rPr>
  </w:style>
  <w:style w:type="paragraph" w:styleId="Podnadpis">
    <w:name w:val="Subtitle"/>
    <w:basedOn w:val="Normln"/>
    <w:next w:val="Normln"/>
    <w:link w:val="PodnadpisChar"/>
    <w:uiPriority w:val="11"/>
    <w:qFormat/>
    <w:rsid w:val="00225FFE"/>
    <w:pPr>
      <w:numPr>
        <w:ilvl w:val="1"/>
      </w:numPr>
      <w:spacing w:after="360"/>
    </w:pPr>
    <w:rPr>
      <w:rFonts w:eastAsiaTheme="minorEastAsia"/>
      <w:b/>
      <w:bCs/>
      <w:color w:val="000000" w:themeColor="text1"/>
      <w:spacing w:val="15"/>
      <w:sz w:val="32"/>
      <w:szCs w:val="32"/>
    </w:rPr>
  </w:style>
  <w:style w:type="character" w:customStyle="1" w:styleId="PodnadpisChar">
    <w:name w:val="Podnadpis Char"/>
    <w:basedOn w:val="Standardnpsmoodstavce"/>
    <w:link w:val="Podnadpis"/>
    <w:uiPriority w:val="11"/>
    <w:rsid w:val="00225FFE"/>
    <w:rPr>
      <w:rFonts w:eastAsiaTheme="minorEastAsia"/>
      <w:b/>
      <w:bCs/>
      <w:color w:val="000000" w:themeColor="text1"/>
      <w:spacing w:val="15"/>
      <w:sz w:val="32"/>
      <w:szCs w:val="32"/>
    </w:rPr>
  </w:style>
  <w:style w:type="character" w:styleId="Siln">
    <w:name w:val="Strong"/>
    <w:basedOn w:val="Standardnpsmoodstavce"/>
    <w:uiPriority w:val="22"/>
    <w:qFormat/>
    <w:rsid w:val="00225FFE"/>
    <w:rPr>
      <w:b/>
      <w:bCs/>
    </w:rPr>
  </w:style>
  <w:style w:type="paragraph" w:styleId="Textkomente">
    <w:name w:val="annotation text"/>
    <w:basedOn w:val="Normln"/>
    <w:link w:val="TextkomenteChar"/>
    <w:uiPriority w:val="99"/>
    <w:unhideWhenUsed/>
    <w:rsid w:val="009A2C70"/>
    <w:rPr>
      <w:sz w:val="20"/>
      <w:szCs w:val="20"/>
    </w:rPr>
  </w:style>
  <w:style w:type="character" w:customStyle="1" w:styleId="TextkomenteChar">
    <w:name w:val="Text komentáře Char"/>
    <w:basedOn w:val="Standardnpsmoodstavce"/>
    <w:link w:val="Textkomente"/>
    <w:uiPriority w:val="99"/>
    <w:rsid w:val="009A2C70"/>
    <w:rPr>
      <w:sz w:val="20"/>
      <w:szCs w:val="20"/>
    </w:rPr>
  </w:style>
  <w:style w:type="paragraph" w:styleId="Pedmtkomente">
    <w:name w:val="annotation subject"/>
    <w:basedOn w:val="Textkomente"/>
    <w:next w:val="Textkomente"/>
    <w:link w:val="PedmtkomenteChar"/>
    <w:uiPriority w:val="99"/>
    <w:semiHidden/>
    <w:unhideWhenUsed/>
    <w:rsid w:val="009A2C70"/>
    <w:pPr>
      <w:spacing w:after="0"/>
    </w:pPr>
    <w:rPr>
      <w:b/>
      <w:bCs/>
    </w:rPr>
  </w:style>
  <w:style w:type="character" w:customStyle="1" w:styleId="PedmtkomenteChar">
    <w:name w:val="Předmět komentáře Char"/>
    <w:basedOn w:val="TextkomenteChar"/>
    <w:link w:val="Pedmtkomente"/>
    <w:uiPriority w:val="99"/>
    <w:semiHidden/>
    <w:rsid w:val="009A2C70"/>
    <w:rPr>
      <w:b/>
      <w:bCs/>
      <w:sz w:val="20"/>
      <w:szCs w:val="20"/>
    </w:rPr>
  </w:style>
  <w:style w:type="paragraph" w:styleId="Textbubliny">
    <w:name w:val="Balloon Text"/>
    <w:basedOn w:val="Normln"/>
    <w:link w:val="TextbublinyChar"/>
    <w:uiPriority w:val="99"/>
    <w:semiHidden/>
    <w:unhideWhenUsed/>
    <w:rsid w:val="0096077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0778"/>
    <w:rPr>
      <w:rFonts w:ascii="Segoe UI" w:hAnsi="Segoe UI" w:cs="Segoe UI"/>
      <w:sz w:val="18"/>
      <w:szCs w:val="18"/>
    </w:rPr>
  </w:style>
  <w:style w:type="paragraph" w:customStyle="1" w:styleId="Claim">
    <w:name w:val="Claim"/>
    <w:basedOn w:val="Normln"/>
    <w:link w:val="ClaimChar"/>
    <w:qFormat/>
    <w:rsid w:val="005B69E5"/>
    <w:pPr>
      <w:spacing w:after="0"/>
    </w:pPr>
    <w:rPr>
      <w:rFonts w:cstheme="minorHAnsi"/>
      <w:sz w:val="28"/>
      <w:szCs w:val="28"/>
    </w:rPr>
  </w:style>
  <w:style w:type="character" w:customStyle="1" w:styleId="ClaimChar">
    <w:name w:val="Claim Char"/>
    <w:basedOn w:val="Standardnpsmoodstavce"/>
    <w:link w:val="Claim"/>
    <w:rsid w:val="005B69E5"/>
    <w:rPr>
      <w:rFonts w:cstheme="minorHAnsi"/>
      <w:sz w:val="28"/>
      <w:szCs w:val="28"/>
    </w:rPr>
  </w:style>
  <w:style w:type="paragraph" w:styleId="Odstavecseseznamem">
    <w:name w:val="List Paragraph"/>
    <w:basedOn w:val="Normln"/>
    <w:uiPriority w:val="34"/>
    <w:qFormat/>
    <w:rsid w:val="00BF6CBE"/>
    <w:pPr>
      <w:spacing w:after="0"/>
      <w:ind w:left="720"/>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51FC1"/>
    <w:rPr>
      <w:sz w:val="16"/>
      <w:szCs w:val="16"/>
    </w:rPr>
  </w:style>
  <w:style w:type="character" w:customStyle="1" w:styleId="apple-converted-space">
    <w:name w:val="apple-converted-space"/>
    <w:basedOn w:val="Standardnpsmoodstavce"/>
    <w:rsid w:val="006F3830"/>
  </w:style>
  <w:style w:type="character" w:styleId="Sledovanodkaz">
    <w:name w:val="FollowedHyperlink"/>
    <w:basedOn w:val="Standardnpsmoodstavce"/>
    <w:uiPriority w:val="99"/>
    <w:semiHidden/>
    <w:unhideWhenUsed/>
    <w:rsid w:val="00CC424E"/>
    <w:rPr>
      <w:color w:val="954F72" w:themeColor="followedHyperlink"/>
      <w:u w:val="single"/>
    </w:rPr>
  </w:style>
  <w:style w:type="character" w:customStyle="1" w:styleId="ui-provider">
    <w:name w:val="ui-provider"/>
    <w:basedOn w:val="Standardnpsmoodstavce"/>
    <w:rsid w:val="00AB5152"/>
  </w:style>
  <w:style w:type="character" w:customStyle="1" w:styleId="Nadpis2Char">
    <w:name w:val="Nadpis 2 Char"/>
    <w:basedOn w:val="Standardnpsmoodstavce"/>
    <w:link w:val="Nadpis2"/>
    <w:uiPriority w:val="9"/>
    <w:rsid w:val="00AE187B"/>
    <w:rPr>
      <w:rFonts w:asciiTheme="majorHAnsi" w:eastAsiaTheme="majorEastAsia" w:hAnsiTheme="majorHAnsi" w:cstheme="majorBidi"/>
      <w:color w:val="7C0F0F" w:themeColor="accent1" w:themeShade="BF"/>
      <w:sz w:val="26"/>
      <w:szCs w:val="26"/>
    </w:rPr>
  </w:style>
  <w:style w:type="paragraph" w:customStyle="1" w:styleId="Default">
    <w:name w:val="Default"/>
    <w:rsid w:val="0091176B"/>
    <w:pPr>
      <w:autoSpaceDE w:val="0"/>
      <w:autoSpaceDN w:val="0"/>
      <w:adjustRightInd w:val="0"/>
    </w:pPr>
    <w:rPr>
      <w:rFonts w:ascii="Calibri" w:hAnsi="Calibri" w:cs="Calibri"/>
      <w:color w:val="000000"/>
      <w:sz w:val="24"/>
      <w:szCs w:val="24"/>
    </w:rPr>
  </w:style>
  <w:style w:type="character" w:customStyle="1" w:styleId="Nadpis3Char">
    <w:name w:val="Nadpis 3 Char"/>
    <w:basedOn w:val="Standardnpsmoodstavce"/>
    <w:link w:val="Nadpis3"/>
    <w:uiPriority w:val="9"/>
    <w:rsid w:val="009D050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D0505"/>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3622">
      <w:bodyDiv w:val="1"/>
      <w:marLeft w:val="0"/>
      <w:marRight w:val="0"/>
      <w:marTop w:val="0"/>
      <w:marBottom w:val="0"/>
      <w:divBdr>
        <w:top w:val="none" w:sz="0" w:space="0" w:color="auto"/>
        <w:left w:val="none" w:sz="0" w:space="0" w:color="auto"/>
        <w:bottom w:val="none" w:sz="0" w:space="0" w:color="auto"/>
        <w:right w:val="none" w:sz="0" w:space="0" w:color="auto"/>
      </w:divBdr>
    </w:div>
    <w:div w:id="516502270">
      <w:bodyDiv w:val="1"/>
      <w:marLeft w:val="0"/>
      <w:marRight w:val="0"/>
      <w:marTop w:val="0"/>
      <w:marBottom w:val="0"/>
      <w:divBdr>
        <w:top w:val="none" w:sz="0" w:space="0" w:color="auto"/>
        <w:left w:val="none" w:sz="0" w:space="0" w:color="auto"/>
        <w:bottom w:val="none" w:sz="0" w:space="0" w:color="auto"/>
        <w:right w:val="none" w:sz="0" w:space="0" w:color="auto"/>
      </w:divBdr>
    </w:div>
    <w:div w:id="1941794726">
      <w:bodyDiv w:val="1"/>
      <w:marLeft w:val="0"/>
      <w:marRight w:val="0"/>
      <w:marTop w:val="0"/>
      <w:marBottom w:val="0"/>
      <w:divBdr>
        <w:top w:val="none" w:sz="0" w:space="0" w:color="auto"/>
        <w:left w:val="none" w:sz="0" w:space="0" w:color="auto"/>
        <w:bottom w:val="none" w:sz="0" w:space="0" w:color="auto"/>
        <w:right w:val="none" w:sz="0" w:space="0" w:color="auto"/>
      </w:divBdr>
    </w:div>
    <w:div w:id="2145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a.cz/podporte-nas/na-charitu/?utm_source=web&amp;utm_medium=articles&amp;utm_campaign=Cesi+chteji+pecovat+o+seniory+dom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Charita">
      <a:dk1>
        <a:sysClr val="windowText" lastClr="000000"/>
      </a:dk1>
      <a:lt1>
        <a:sysClr val="window" lastClr="FFFFFF"/>
      </a:lt1>
      <a:dk2>
        <a:srgbClr val="505052"/>
      </a:dk2>
      <a:lt2>
        <a:srgbClr val="E7E9EA"/>
      </a:lt2>
      <a:accent1>
        <a:srgbClr val="A61515"/>
      </a:accent1>
      <a:accent2>
        <a:srgbClr val="239AAF"/>
      </a:accent2>
      <a:accent3>
        <a:srgbClr val="F2A78E"/>
      </a:accent3>
      <a:accent4>
        <a:srgbClr val="727477"/>
      </a:accent4>
      <a:accent5>
        <a:srgbClr val="E7E9EA"/>
      </a:accent5>
      <a:accent6>
        <a:srgbClr val="EE1F23"/>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a3eff0-047f-4651-970d-884c1c2dd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341777429C9841B511B26C76A86196" ma:contentTypeVersion="16" ma:contentTypeDescription="Vytvoří nový dokument" ma:contentTypeScope="" ma:versionID="6f7c79b2a00f137299ce300f50e030c7">
  <xsd:schema xmlns:xsd="http://www.w3.org/2001/XMLSchema" xmlns:xs="http://www.w3.org/2001/XMLSchema" xmlns:p="http://schemas.microsoft.com/office/2006/metadata/properties" xmlns:ns3="87a3eff0-047f-4651-970d-884c1c2ddcaa" xmlns:ns4="f8e95677-e7cb-48cf-bd68-6b80ec92e5ab" targetNamespace="http://schemas.microsoft.com/office/2006/metadata/properties" ma:root="true" ma:fieldsID="7ae2fcb68f92745eeed6173b03f85b0a" ns3:_="" ns4:_="">
    <xsd:import namespace="87a3eff0-047f-4651-970d-884c1c2ddcaa"/>
    <xsd:import namespace="f8e95677-e7cb-48cf-bd68-6b80ec92e5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eff0-047f-4651-970d-884c1c2d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95677-e7cb-48cf-bd68-6b80ec92e5a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893B-998E-4FC8-BCCC-53F8D211055D}">
  <ds:schemaRefs>
    <ds:schemaRef ds:uri="http://schemas.microsoft.com/sharepoint/v3/contenttype/forms"/>
  </ds:schemaRefs>
</ds:datastoreItem>
</file>

<file path=customXml/itemProps2.xml><?xml version="1.0" encoding="utf-8"?>
<ds:datastoreItem xmlns:ds="http://schemas.openxmlformats.org/officeDocument/2006/customXml" ds:itemID="{2ED5AFEE-C573-4A12-B598-373D6E8F6FB5}">
  <ds:schemaRefs>
    <ds:schemaRef ds:uri="http://purl.org/dc/elements/1.1/"/>
    <ds:schemaRef ds:uri="http://schemas.microsoft.com/office/2006/metadata/properties"/>
    <ds:schemaRef ds:uri="http://schemas.microsoft.com/office/infopath/2007/PartnerControls"/>
    <ds:schemaRef ds:uri="http://purl.org/dc/terms/"/>
    <ds:schemaRef ds:uri="f8e95677-e7cb-48cf-bd68-6b80ec92e5ab"/>
    <ds:schemaRef ds:uri="http://schemas.microsoft.com/office/2006/documentManagement/types"/>
    <ds:schemaRef ds:uri="http://schemas.openxmlformats.org/package/2006/metadata/core-properties"/>
    <ds:schemaRef ds:uri="87a3eff0-047f-4651-970d-884c1c2ddcaa"/>
    <ds:schemaRef ds:uri="http://www.w3.org/XML/1998/namespace"/>
    <ds:schemaRef ds:uri="http://purl.org/dc/dcmitype/"/>
  </ds:schemaRefs>
</ds:datastoreItem>
</file>

<file path=customXml/itemProps3.xml><?xml version="1.0" encoding="utf-8"?>
<ds:datastoreItem xmlns:ds="http://schemas.openxmlformats.org/officeDocument/2006/customXml" ds:itemID="{36F17629-67D3-474D-B94A-4DA56583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eff0-047f-4651-970d-884c1c2ddcaa"/>
    <ds:schemaRef ds:uri="f8e95677-e7cb-48cf-bd68-6b80ec92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9F6EA-79B4-4559-AFAF-1DF67F84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836</Words>
  <Characters>5156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Juračková</dc:creator>
  <cp:lastModifiedBy>Jan Oulík</cp:lastModifiedBy>
  <cp:revision>8</cp:revision>
  <cp:lastPrinted>2022-02-15T12:16:00Z</cp:lastPrinted>
  <dcterms:created xsi:type="dcterms:W3CDTF">2025-04-17T05:28:00Z</dcterms:created>
  <dcterms:modified xsi:type="dcterms:W3CDTF">2025-04-17T05:57:00Z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2ed0f618ffc76452be3b00d82cd881fa320c47d951a92480e5dc87269a9a9004</vt:lpwstr>
  </property>
  <property fmtid="{D5CDD505-2E9C-101B-9397-08002B2CF9AE}" pid="3" name="ContentTypeId">
    <vt:lpwstr>0x0101004B341777429C9841B511B26C76A86196</vt:lpwstr>
  </property>
</Properties>
</file>