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2F" w:rsidRPr="00E07252" w:rsidRDefault="001E002F">
      <w:pPr>
        <w:rPr>
          <w:rFonts w:ascii="Urban Grotesk MeBl" w:eastAsia="Palatino Linotype" w:hAnsi="Urban Grotesk MeBl" w:cs="Palatino Linotype"/>
          <w:color w:val="244061"/>
        </w:rPr>
      </w:pPr>
    </w:p>
    <w:p w:rsidR="001E002F" w:rsidRPr="00E07252" w:rsidRDefault="00002450">
      <w:pPr>
        <w:pStyle w:val="Nadpis1"/>
        <w:rPr>
          <w:rFonts w:ascii="Urban Grotesk MeBl" w:eastAsia="Palatino Linotype" w:hAnsi="Urban Grotesk MeBl" w:cs="Palatino Linotype"/>
          <w:color w:val="244061"/>
        </w:rPr>
      </w:pPr>
      <w:r w:rsidRPr="00E07252">
        <w:rPr>
          <w:rFonts w:ascii="Urban Grotesk MeBl" w:eastAsia="Palatino Linotype" w:hAnsi="Urban Grotesk MeBl" w:cs="Palatino Linotype"/>
          <w:color w:val="244061"/>
        </w:rPr>
        <w:t>Zákon o podpoře bydlení se zasekl v Poslanecké sněmovně. Jeho neschválení by bylo velmi špatnou vizitkou stávající vlády, upozorňuje iniciativa Za bydlení</w:t>
      </w:r>
    </w:p>
    <w:p w:rsidR="001E002F" w:rsidRPr="00E07252" w:rsidRDefault="001E002F">
      <w:pPr>
        <w:jc w:val="both"/>
        <w:rPr>
          <w:rFonts w:ascii="Urban Grotesk MeBl" w:eastAsia="Palatino Linotype" w:hAnsi="Urban Grotesk MeBl" w:cs="Palatino Linotype"/>
          <w:color w:val="244061"/>
        </w:rPr>
      </w:pPr>
    </w:p>
    <w:p w:rsidR="001E002F" w:rsidRPr="00E07252" w:rsidRDefault="00002450">
      <w:pPr>
        <w:jc w:val="both"/>
        <w:rPr>
          <w:rFonts w:ascii="Urban Grotesk MeBl" w:eastAsia="Palatino Linotype" w:hAnsi="Urban Grotesk MeBl" w:cs="Palatino Linotype"/>
          <w:color w:val="244061"/>
        </w:rPr>
      </w:pPr>
      <w:r w:rsidRPr="00E07252">
        <w:rPr>
          <w:rFonts w:ascii="Urban Grotesk MeBl" w:eastAsia="Palatino Linotype" w:hAnsi="Urban Grotesk MeBl" w:cs="Palatino Linotype"/>
          <w:color w:val="244061"/>
        </w:rPr>
        <w:t>V Praze dne 26. března 2025</w:t>
      </w:r>
    </w:p>
    <w:p w:rsidR="001E002F" w:rsidRPr="00E07252" w:rsidRDefault="001E002F">
      <w:pPr>
        <w:spacing w:line="240" w:lineRule="auto"/>
        <w:jc w:val="both"/>
        <w:rPr>
          <w:rFonts w:ascii="Urban Grotesk MeBl" w:eastAsia="Palatino Linotype" w:hAnsi="Urban Grotesk MeBl" w:cs="Palatino Linotype"/>
          <w:color w:val="244061"/>
        </w:rPr>
      </w:pPr>
    </w:p>
    <w:p w:rsidR="001E002F" w:rsidRPr="00E07252" w:rsidRDefault="00002450">
      <w:pPr>
        <w:jc w:val="both"/>
        <w:rPr>
          <w:rFonts w:ascii="Urban Grotesk MeBl" w:eastAsia="Palatino Linotype" w:hAnsi="Urban Grotesk MeBl" w:cs="Palatino Linotype"/>
          <w:color w:val="244061"/>
        </w:rPr>
      </w:pPr>
      <w:r w:rsidRPr="00E07252">
        <w:rPr>
          <w:rFonts w:ascii="Urban Grotesk MeBl" w:eastAsia="Palatino Linotype" w:hAnsi="Urban Grotesk MeBl" w:cs="Palatino Linotype"/>
          <w:color w:val="244061"/>
        </w:rPr>
        <w:t>Návrh Zákona o podpoře bydlení i po dnešním jednání Poslanecké sněmovny zůstává nadále „zaparkován” ve třetím čtení. Čas na jeho řádné projednání a schválení v tomto volebním období se přitom rapidně zkracuje. Podle iniciativy Za bydlení je klíčové, aby by</w:t>
      </w:r>
      <w:r w:rsidRPr="00E07252">
        <w:rPr>
          <w:rFonts w:ascii="Urban Grotesk MeBl" w:eastAsia="Palatino Linotype" w:hAnsi="Urban Grotesk MeBl" w:cs="Palatino Linotype"/>
          <w:color w:val="244061"/>
        </w:rPr>
        <w:t>l zákon co nejdříve schválen a posunul se tak do Senátu.</w:t>
      </w:r>
    </w:p>
    <w:p w:rsidR="001E002F" w:rsidRPr="00E07252" w:rsidRDefault="001E002F">
      <w:pPr>
        <w:jc w:val="both"/>
        <w:rPr>
          <w:rFonts w:ascii="Urban Grotesk MeBl" w:eastAsia="Palatino Linotype" w:hAnsi="Urban Grotesk MeBl" w:cs="Palatino Linotype"/>
          <w:color w:val="244061"/>
        </w:rPr>
      </w:pPr>
    </w:p>
    <w:p w:rsidR="001E002F" w:rsidRPr="00E07252" w:rsidRDefault="00002450">
      <w:pPr>
        <w:jc w:val="both"/>
        <w:rPr>
          <w:rFonts w:ascii="Urban Grotesk MeBl" w:eastAsia="Palatino Linotype" w:hAnsi="Urban Grotesk MeBl" w:cs="Palatino Linotype"/>
          <w:color w:val="244061"/>
        </w:rPr>
      </w:pPr>
      <w:r w:rsidRPr="00E07252">
        <w:rPr>
          <w:rFonts w:ascii="Urban Grotesk MeBl" w:eastAsia="Palatino Linotype" w:hAnsi="Urban Grotesk MeBl" w:cs="Palatino Linotype"/>
          <w:i/>
          <w:color w:val="244061"/>
        </w:rPr>
        <w:t>„Za iniciativu</w:t>
      </w:r>
      <w:r w:rsidR="00E07252" w:rsidRPr="00E07252">
        <w:rPr>
          <w:rFonts w:ascii="Urban Grotesk MeBl" w:eastAsia="Palatino Linotype" w:hAnsi="Urban Grotesk MeBl" w:cs="Palatino Linotype"/>
          <w:i/>
          <w:color w:val="244061"/>
        </w:rPr>
        <w:t xml:space="preserve"> </w:t>
      </w:r>
      <w:hyperlink r:id="rId7">
        <w:r w:rsidRPr="00E07252">
          <w:rPr>
            <w:rFonts w:ascii="Urban Grotesk MeBl" w:eastAsia="Palatino Linotype" w:hAnsi="Urban Grotesk MeBl" w:cs="Palatino Linotype"/>
            <w:i/>
            <w:color w:val="1155CC"/>
            <w:u w:val="single"/>
          </w:rPr>
          <w:t>Za bydlení</w:t>
        </w:r>
      </w:hyperlink>
      <w:r w:rsidRPr="00E07252">
        <w:rPr>
          <w:rFonts w:ascii="Urban Grotesk MeBl" w:eastAsia="Palatino Linotype" w:hAnsi="Urban Grotesk MeBl" w:cs="Palatino Linotype"/>
          <w:i/>
          <w:color w:val="244061"/>
        </w:rPr>
        <w:t xml:space="preserve"> sdružující více než padesát subjektů a jednotlivců z řad nevládních neziskových organizací, poskytovatelů sociálních služeb, a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kademiků a</w:t>
      </w:r>
      <w:r w:rsidR="00ED7516">
        <w:rPr>
          <w:rFonts w:ascii="Urban Grotesk MeBl" w:eastAsia="Palatino Linotype" w:hAnsi="Urban Grotesk MeBl" w:cs="Palatino Linotype"/>
          <w:i/>
          <w:color w:val="244061"/>
        </w:rPr>
        <w:t> 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akademiček, představitelů a představitelek samospráv již přes půlrok s obavami sledujeme průtahy kolem schválení vládního návrhu Zákona o podpoře bydlení na půdě parlamentu, o jehož přijetí během stávajícího volebního období nás v minulosti ujiš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ťoval i</w:t>
      </w:r>
      <w:r w:rsidR="00ED7516">
        <w:rPr>
          <w:rFonts w:ascii="Urban Grotesk MeBl" w:eastAsia="Palatino Linotype" w:hAnsi="Urban Grotesk MeBl" w:cs="Palatino Linotype"/>
          <w:i/>
          <w:color w:val="244061"/>
        </w:rPr>
        <w:t> 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sám pan premiér Petr Fiala. Neschválení zákona by bylo velmi špatnou vizitkou vládní koalice,“</w:t>
      </w:r>
      <w:r w:rsidRPr="00E07252">
        <w:rPr>
          <w:rFonts w:ascii="Urban Grotesk MeBl" w:eastAsia="Palatino Linotype" w:hAnsi="Urban Grotesk MeBl" w:cs="Palatino Linotype"/>
          <w:color w:val="244061"/>
        </w:rPr>
        <w:t xml:space="preserve"> říká Advocacy Officer Za bydlení Mikoláš Opletal.</w:t>
      </w:r>
    </w:p>
    <w:p w:rsidR="001E002F" w:rsidRPr="00E07252" w:rsidRDefault="001E002F">
      <w:pPr>
        <w:jc w:val="both"/>
        <w:rPr>
          <w:rFonts w:ascii="Urban Grotesk MeBl" w:eastAsia="Palatino Linotype" w:hAnsi="Urban Grotesk MeBl" w:cs="Palatino Linotype"/>
          <w:color w:val="244061"/>
        </w:rPr>
      </w:pPr>
    </w:p>
    <w:p w:rsidR="001E002F" w:rsidRPr="00E07252" w:rsidRDefault="00002450">
      <w:pPr>
        <w:jc w:val="both"/>
        <w:rPr>
          <w:rFonts w:ascii="Urban Grotesk MeBl" w:eastAsia="Palatino Linotype" w:hAnsi="Urban Grotesk MeBl" w:cs="Palatino Linotype"/>
          <w:color w:val="244061"/>
        </w:rPr>
      </w:pPr>
      <w:bookmarkStart w:id="0" w:name="_heading=h.38x710i3kjsm" w:colFirst="0" w:colLast="0"/>
      <w:bookmarkEnd w:id="0"/>
      <w:r w:rsidRPr="00E07252">
        <w:rPr>
          <w:rFonts w:ascii="Urban Grotesk MeBl" w:eastAsia="Palatino Linotype" w:hAnsi="Urban Grotesk MeBl" w:cs="Palatino Linotype"/>
          <w:i/>
          <w:color w:val="244061"/>
        </w:rPr>
        <w:t xml:space="preserve">„Po více než dvou dekádách odkladů si v České republice jako společnost zasloužíme systémové ukotvení 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fungujících nástrojů potírání a předcházení vyloučení ze standardního bydlení a důležitého kroku v boji proti obchodu s chudobou. A to jak z</w:t>
      </w:r>
      <w:r w:rsidR="00ED7516">
        <w:rPr>
          <w:rFonts w:ascii="Urban Grotesk MeBl" w:eastAsia="Palatino Linotype" w:hAnsi="Urban Grotesk MeBl" w:cs="Palatino Linotype"/>
          <w:i/>
          <w:color w:val="244061"/>
        </w:rPr>
        <w:t> 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pohledu domácností, tak poskytovatelů sociálních služeb, obcí a dalších, kteří se s</w:t>
      </w:r>
      <w:r w:rsidR="00ED7516">
        <w:rPr>
          <w:rFonts w:ascii="Urban Grotesk MeBl" w:eastAsia="Palatino Linotype" w:hAnsi="Urban Grotesk MeBl" w:cs="Palatino Linotype"/>
          <w:i/>
          <w:color w:val="244061"/>
        </w:rPr>
        <w:t> 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dopady bytové nouze reálně potk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ávají a usilují o její efektivní řešení. Za Českou asociaci streetwork bychom velmi ocenili naslouchání doporučení sociálních pracovníků a</w:t>
      </w:r>
      <w:r w:rsidR="00ED7516">
        <w:rPr>
          <w:rFonts w:ascii="Urban Grotesk MeBl" w:eastAsia="Palatino Linotype" w:hAnsi="Urban Grotesk MeBl" w:cs="Palatino Linotype"/>
          <w:i/>
          <w:color w:val="244061"/>
        </w:rPr>
        <w:t> 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pracovnic. Často se totiž potýkáme s vysokou mírou nedůvěry k oboru sociální práce, a to jak ze strany některých stak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 xml:space="preserve">eholderů veřejné správy, tak části veřejnosti, tu politickou nevyjímaje,“ </w:t>
      </w:r>
      <w:r w:rsidRPr="00E07252">
        <w:rPr>
          <w:rFonts w:ascii="Urban Grotesk MeBl" w:eastAsia="Palatino Linotype" w:hAnsi="Urban Grotesk MeBl" w:cs="Palatino Linotype"/>
          <w:color w:val="244061"/>
        </w:rPr>
        <w:t xml:space="preserve">vysvětluje Martina Zikmundová, ředitelka České asociace </w:t>
      </w:r>
      <w:r w:rsidR="00ED7516">
        <w:rPr>
          <w:rFonts w:ascii="Urban Grotesk MeBl" w:eastAsia="Palatino Linotype" w:hAnsi="Urban Grotesk MeBl" w:cs="Palatino Linotype"/>
          <w:color w:val="244061"/>
        </w:rPr>
        <w:t>s</w:t>
      </w:r>
      <w:r w:rsidRPr="00E07252">
        <w:rPr>
          <w:rFonts w:ascii="Urban Grotesk MeBl" w:eastAsia="Palatino Linotype" w:hAnsi="Urban Grotesk MeBl" w:cs="Palatino Linotype"/>
          <w:color w:val="244061"/>
        </w:rPr>
        <w:t>treetwork.</w:t>
      </w:r>
    </w:p>
    <w:p w:rsidR="001E002F" w:rsidRPr="00E07252" w:rsidRDefault="001E002F">
      <w:pPr>
        <w:jc w:val="both"/>
        <w:rPr>
          <w:rFonts w:ascii="Urban Grotesk MeBl" w:eastAsia="Palatino Linotype" w:hAnsi="Urban Grotesk MeBl" w:cs="Palatino Linotype"/>
          <w:color w:val="244061"/>
        </w:rPr>
      </w:pPr>
    </w:p>
    <w:p w:rsidR="001E002F" w:rsidRDefault="00002450">
      <w:pPr>
        <w:jc w:val="both"/>
        <w:rPr>
          <w:rFonts w:ascii="Urban Grotesk MeBl" w:eastAsia="Palatino Linotype" w:hAnsi="Urban Grotesk MeBl" w:cs="Palatino Linotype"/>
          <w:color w:val="244061"/>
        </w:rPr>
      </w:pPr>
      <w:r w:rsidRPr="00E07252">
        <w:rPr>
          <w:rFonts w:ascii="Urban Grotesk MeBl" w:eastAsia="Palatino Linotype" w:hAnsi="Urban Grotesk MeBl" w:cs="Palatino Linotype"/>
          <w:i/>
          <w:color w:val="244061"/>
        </w:rPr>
        <w:t xml:space="preserve">„Zákon neřeší výstavbu, ale důležitou sociální agendu. Doplňuje tak komplexní </w:t>
      </w:r>
      <w:r w:rsidRPr="00E07252">
        <w:rPr>
          <w:rFonts w:ascii="Urban Grotesk MeBl" w:hAnsi="Urban Grotesk MeBl"/>
          <w:b/>
          <w:i/>
          <w:color w:val="767676"/>
          <w:sz w:val="21"/>
          <w:szCs w:val="21"/>
          <w:highlight w:val="white"/>
        </w:rPr>
        <w:t>‚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mozaiku</w:t>
      </w:r>
      <w:r w:rsidRPr="00E07252">
        <w:rPr>
          <w:rFonts w:ascii="Urban Grotesk MeBl" w:hAnsi="Urban Grotesk MeBl"/>
          <w:b/>
          <w:i/>
          <w:color w:val="767676"/>
          <w:sz w:val="21"/>
          <w:szCs w:val="21"/>
          <w:highlight w:val="white"/>
        </w:rPr>
        <w:t>'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 xml:space="preserve"> veřejné politiky dostupno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sti bydlení a související legislativy, jak je to běžné i v jiných zemích. Nevyřeší všechny problémy s bydlením, natož ty spojené s výstavbou, které v</w:t>
      </w:r>
      <w:r w:rsidR="00ED7516">
        <w:rPr>
          <w:rFonts w:ascii="Urban Grotesk MeBl" w:eastAsia="Palatino Linotype" w:hAnsi="Urban Grotesk MeBl" w:cs="Palatino Linotype"/>
          <w:i/>
          <w:color w:val="244061"/>
        </w:rPr>
        <w:t> 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>České republice máme a ani to nikdy nebylo jeho ambicí,“</w:t>
      </w:r>
      <w:r w:rsidRPr="00E07252">
        <w:rPr>
          <w:rFonts w:ascii="Urban Grotesk MeBl" w:eastAsia="Palatino Linotype" w:hAnsi="Urban Grotesk MeBl" w:cs="Palatino Linotype"/>
          <w:color w:val="244061"/>
        </w:rPr>
        <w:t xml:space="preserve"> doplňuje Opletal</w:t>
      </w:r>
      <w:r w:rsidR="00ED7516">
        <w:rPr>
          <w:rFonts w:ascii="Urban Grotesk MeBl" w:eastAsia="Palatino Linotype" w:hAnsi="Urban Grotesk MeBl" w:cs="Palatino Linotype"/>
          <w:color w:val="244061"/>
        </w:rPr>
        <w:t>.</w:t>
      </w:r>
    </w:p>
    <w:p w:rsidR="00ED7516" w:rsidRPr="00E07252" w:rsidRDefault="00ED7516">
      <w:pPr>
        <w:jc w:val="both"/>
        <w:rPr>
          <w:rFonts w:ascii="Urban Grotesk MeBl" w:eastAsia="Palatino Linotype" w:hAnsi="Urban Grotesk MeBl" w:cs="Palatino Linotype"/>
          <w:color w:val="244061"/>
        </w:rPr>
      </w:pPr>
    </w:p>
    <w:p w:rsidR="001E002F" w:rsidRPr="00E07252" w:rsidRDefault="00002450">
      <w:pPr>
        <w:jc w:val="both"/>
        <w:rPr>
          <w:rFonts w:ascii="Urban Grotesk MeBl" w:eastAsia="Palatino Linotype" w:hAnsi="Urban Grotesk MeBl" w:cs="Palatino Linotype"/>
          <w:color w:val="244061"/>
        </w:rPr>
      </w:pPr>
      <w:r w:rsidRPr="00E07252">
        <w:rPr>
          <w:rFonts w:ascii="Urban Grotesk MeBl" w:eastAsia="Palatino Linotype" w:hAnsi="Urban Grotesk MeBl" w:cs="Palatino Linotype"/>
          <w:i/>
          <w:color w:val="244061"/>
        </w:rPr>
        <w:t>„Považujeme za klíčové, aby náv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 xml:space="preserve">rh zákona stihl projít zbývající částí schvalovacího procesu do konce stávajícího volebního období a umožnil tak implementaci osvědčených 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lastRenderedPageBreak/>
        <w:t>nástrojů pomoci lidem, kteří se ocitnou bez domova, do české legislativy. Tyto nástroje fungují dobře, víme to z české</w:t>
      </w:r>
      <w:r w:rsidRPr="00E07252">
        <w:rPr>
          <w:rFonts w:ascii="Urban Grotesk MeBl" w:eastAsia="Palatino Linotype" w:hAnsi="Urban Grotesk MeBl" w:cs="Palatino Linotype"/>
          <w:i/>
          <w:color w:val="244061"/>
        </w:rPr>
        <w:t xml:space="preserve"> i zahraniční praxe,“ </w:t>
      </w:r>
      <w:r w:rsidRPr="00E07252">
        <w:rPr>
          <w:rFonts w:ascii="Urban Grotesk MeBl" w:eastAsia="Palatino Linotype" w:hAnsi="Urban Grotesk MeBl" w:cs="Palatino Linotype"/>
          <w:color w:val="244061"/>
        </w:rPr>
        <w:t>říká národní ředitel sociálních služeb Armády spásy, Jan František Krupa.</w:t>
      </w:r>
    </w:p>
    <w:p w:rsidR="001E002F" w:rsidRPr="00E07252" w:rsidRDefault="001E002F">
      <w:pPr>
        <w:jc w:val="both"/>
        <w:rPr>
          <w:rFonts w:ascii="Urban Grotesk MeBl" w:eastAsia="Palatino Linotype" w:hAnsi="Urban Grotesk MeBl" w:cs="Palatino Linotype"/>
          <w:color w:val="244061"/>
        </w:rPr>
      </w:pPr>
    </w:p>
    <w:p w:rsidR="001E002F" w:rsidRPr="00E07252" w:rsidRDefault="00ED7516">
      <w:pPr>
        <w:jc w:val="both"/>
        <w:rPr>
          <w:rFonts w:ascii="Urban Grotesk MeBl" w:eastAsia="Palatino Linotype" w:hAnsi="Urban Grotesk MeBl" w:cs="Palatino Linotype"/>
          <w:color w:val="244061"/>
        </w:rPr>
      </w:pPr>
      <w:r>
        <w:rPr>
          <w:rFonts w:ascii="Urban Grotesk MeBl" w:eastAsia="Palatino Linotype" w:hAnsi="Urban Grotesk MeBl" w:cs="Palatino Linotype"/>
          <w:i/>
          <w:color w:val="244061"/>
        </w:rPr>
        <w:t>„</w:t>
      </w:r>
      <w:r w:rsidR="00002450" w:rsidRPr="00E07252">
        <w:rPr>
          <w:rFonts w:ascii="Urban Grotesk MeBl" w:eastAsia="Palatino Linotype" w:hAnsi="Urban Grotesk MeBl" w:cs="Palatino Linotype"/>
          <w:i/>
          <w:color w:val="244061"/>
        </w:rPr>
        <w:t>V bytové nouzi v Česku dnes žije 62 000 dětí. Skoro polovina dětí se přitom dostává do ústavní péče kvůli socioekonomickým důvodům jako je právě bytová nouze.</w:t>
      </w:r>
      <w:r w:rsidR="00002450" w:rsidRPr="00E07252">
        <w:rPr>
          <w:rFonts w:ascii="Urban Grotesk MeBl" w:eastAsia="Palatino Linotype" w:hAnsi="Urban Grotesk MeBl" w:cs="Palatino Linotype"/>
          <w:i/>
          <w:color w:val="244061"/>
        </w:rPr>
        <w:t xml:space="preserve"> Děti žijící na ubytovnách mají zhoršené podmínky pro studium, nedosahují dobrých výsledků ve škole, následkem čehož zažívají i neúspěch v dospělém životě. Schválení zákona o podpoře bydlení je jedním z potřebných kroků k zlepšení situace ohrožených dětí v</w:t>
      </w:r>
      <w:r w:rsidR="00002450" w:rsidRPr="00E07252">
        <w:rPr>
          <w:rFonts w:ascii="Urban Grotesk MeBl" w:eastAsia="Palatino Linotype" w:hAnsi="Urban Grotesk MeBl" w:cs="Palatino Linotype"/>
          <w:i/>
          <w:color w:val="244061"/>
        </w:rPr>
        <w:t xml:space="preserve"> České republice. Do bytové nouze není těžké se dostat, je ale složité z ní vyjít. Vláda nesmí dopustit, aby v bytové nouzi vyrůstala další generace dětí,”</w:t>
      </w:r>
      <w:r w:rsidR="00002450" w:rsidRPr="00E07252">
        <w:rPr>
          <w:rFonts w:ascii="Urban Grotesk MeBl" w:eastAsia="Palatino Linotype" w:hAnsi="Urban Grotesk MeBl" w:cs="Palatino Linotype"/>
          <w:color w:val="244061"/>
        </w:rPr>
        <w:t xml:space="preserve"> dodává Iveta Dvořáková, výkonná ředitelka Asociace Dítě a </w:t>
      </w:r>
      <w:r w:rsidR="00821B66">
        <w:rPr>
          <w:rFonts w:ascii="Urban Grotesk MeBl" w:eastAsia="Palatino Linotype" w:hAnsi="Urban Grotesk MeBl" w:cs="Palatino Linotype"/>
          <w:color w:val="244061"/>
        </w:rPr>
        <w:t>R</w:t>
      </w:r>
      <w:bookmarkStart w:id="1" w:name="_GoBack"/>
      <w:bookmarkEnd w:id="1"/>
      <w:r w:rsidR="00002450" w:rsidRPr="00E07252">
        <w:rPr>
          <w:rFonts w:ascii="Urban Grotesk MeBl" w:eastAsia="Palatino Linotype" w:hAnsi="Urban Grotesk MeBl" w:cs="Palatino Linotype"/>
          <w:color w:val="244061"/>
        </w:rPr>
        <w:t>odina.</w:t>
      </w:r>
    </w:p>
    <w:p w:rsidR="00E07252" w:rsidRPr="00E07252" w:rsidRDefault="00E07252">
      <w:pPr>
        <w:jc w:val="both"/>
        <w:rPr>
          <w:rFonts w:ascii="Urban Grotesk MeBl" w:eastAsia="Palatino Linotype" w:hAnsi="Urban Grotesk MeBl" w:cs="Palatino Linotype"/>
          <w:color w:val="244061"/>
        </w:rPr>
      </w:pPr>
    </w:p>
    <w:p w:rsidR="00E07252" w:rsidRPr="00E07252" w:rsidRDefault="00E07252" w:rsidP="00E07252">
      <w:pPr>
        <w:pStyle w:val="Bezmezer"/>
        <w:jc w:val="both"/>
        <w:rPr>
          <w:rFonts w:ascii="Urban Grotesk MeBl" w:hAnsi="Urban Grotesk MeBl" w:cs="Arial"/>
          <w:b/>
          <w:color w:val="244061" w:themeColor="accent1" w:themeShade="80"/>
        </w:rPr>
      </w:pPr>
      <w:r w:rsidRPr="00E07252">
        <w:rPr>
          <w:rFonts w:ascii="Urban Grotesk MeBl" w:hAnsi="Urban Grotesk MeBl" w:cs="Arial"/>
          <w:b/>
          <w:color w:val="244061" w:themeColor="accent1" w:themeShade="80"/>
        </w:rPr>
        <w:t xml:space="preserve">Kontaktní osoba za iniciativu Za bydlení: </w:t>
      </w:r>
    </w:p>
    <w:p w:rsidR="00E07252" w:rsidRPr="00E07252" w:rsidRDefault="00E07252" w:rsidP="00E07252">
      <w:pPr>
        <w:pStyle w:val="Bezmezer"/>
        <w:jc w:val="both"/>
        <w:rPr>
          <w:rFonts w:ascii="Urban Grotesk MeBl" w:hAnsi="Urban Grotesk MeBl" w:cs="Arial"/>
          <w:color w:val="244061" w:themeColor="accent1" w:themeShade="80"/>
        </w:rPr>
      </w:pPr>
      <w:r w:rsidRPr="00E07252">
        <w:rPr>
          <w:rFonts w:ascii="Urban Grotesk MeBl" w:hAnsi="Urban Grotesk MeBl" w:cs="Arial"/>
          <w:color w:val="244061" w:themeColor="accent1" w:themeShade="80"/>
        </w:rPr>
        <w:t>Mikoláš Opletal</w:t>
      </w:r>
    </w:p>
    <w:p w:rsidR="00E07252" w:rsidRPr="00E07252" w:rsidRDefault="00E07252" w:rsidP="00E07252">
      <w:pPr>
        <w:pStyle w:val="Bezmezer"/>
        <w:jc w:val="both"/>
        <w:rPr>
          <w:rFonts w:ascii="Urban Grotesk MeBl" w:hAnsi="Urban Grotesk MeBl" w:cs="Arial"/>
          <w:color w:val="244061" w:themeColor="accent1" w:themeShade="80"/>
        </w:rPr>
      </w:pPr>
      <w:r w:rsidRPr="00E07252">
        <w:rPr>
          <w:rFonts w:ascii="Urban Grotesk MeBl" w:hAnsi="Urban Grotesk MeBl" w:cs="Arial"/>
          <w:color w:val="244061" w:themeColor="accent1" w:themeShade="80"/>
        </w:rPr>
        <w:t>+420 774 645 467</w:t>
      </w:r>
    </w:p>
    <w:p w:rsidR="00E07252" w:rsidRPr="00E07252" w:rsidRDefault="00E07252" w:rsidP="00E07252">
      <w:pPr>
        <w:pStyle w:val="Bezmezer"/>
        <w:jc w:val="both"/>
        <w:rPr>
          <w:rFonts w:ascii="Urban Grotesk MeBl" w:hAnsi="Urban Grotesk MeBl" w:cs="Arial"/>
          <w:color w:val="244061" w:themeColor="accent1" w:themeShade="80"/>
        </w:rPr>
      </w:pPr>
      <w:hyperlink r:id="rId8" w:history="1">
        <w:r w:rsidRPr="00E07252">
          <w:rPr>
            <w:rStyle w:val="Hypertextovodkaz"/>
            <w:rFonts w:ascii="Urban Grotesk MeBl" w:hAnsi="Urban Grotesk MeBl" w:cs="Arial"/>
            <w:color w:val="244061" w:themeColor="accent1" w:themeShade="80"/>
          </w:rPr>
          <w:t>mikolas.opletal@socialnibydleni.org</w:t>
        </w:r>
      </w:hyperlink>
    </w:p>
    <w:p w:rsidR="00E07252" w:rsidRPr="00E07252" w:rsidRDefault="00E07252" w:rsidP="00E07252">
      <w:pPr>
        <w:spacing w:before="240" w:after="240"/>
        <w:jc w:val="both"/>
        <w:rPr>
          <w:rFonts w:ascii="Urban Grotesk MeBl" w:hAnsi="Urban Grotesk MeBl"/>
          <w:color w:val="244061" w:themeColor="accent1" w:themeShade="80"/>
          <w:sz w:val="20"/>
          <w:szCs w:val="20"/>
        </w:rPr>
      </w:pPr>
      <w:hyperlink r:id="rId9">
        <w:r w:rsidRPr="00E07252">
          <w:rPr>
            <w:rFonts w:ascii="Urban Grotesk MeBl" w:hAnsi="Urban Grotesk MeBl"/>
            <w:color w:val="244061" w:themeColor="accent1" w:themeShade="80"/>
            <w:sz w:val="20"/>
            <w:szCs w:val="20"/>
            <w:u w:val="single"/>
          </w:rPr>
          <w:t>Iniciativa Za bydlení</w:t>
        </w:r>
      </w:hyperlink>
      <w:r w:rsidRPr="00E07252">
        <w:rPr>
          <w:rFonts w:ascii="Urban Grotesk MeBl" w:hAnsi="Urban Grotesk MeBl"/>
          <w:color w:val="244061" w:themeColor="accent1" w:themeShade="80"/>
          <w:sz w:val="20"/>
          <w:szCs w:val="20"/>
        </w:rPr>
        <w:t xml:space="preserve"> spojuje více než 50 jednotlivců a organizací z nevládního, akademického i veřejného sektoru. Už od minulého volebního období se snaží vyvolat a vést konstruktivní veřejnou a politickou debatu o problému bytové nouze a zhoršující se dostupnosti důstojného bydlení v Česku. Jejím hlavním cílem je prosadit fungující institucionální a legislativní model, který zabrání propadu lidí na ulici či do sítě obchodníků s chudobou.</w:t>
      </w:r>
    </w:p>
    <w:p w:rsidR="00E07252" w:rsidRPr="00E07252" w:rsidRDefault="00E07252">
      <w:pPr>
        <w:jc w:val="both"/>
        <w:rPr>
          <w:rFonts w:ascii="Urban Grotesk MeBl" w:eastAsia="Palatino Linotype" w:hAnsi="Urban Grotesk MeBl" w:cs="Palatino Linotype"/>
          <w:color w:val="244061"/>
        </w:rPr>
      </w:pPr>
    </w:p>
    <w:sectPr w:rsidR="00E07252" w:rsidRPr="00E07252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50" w:rsidRDefault="00002450" w:rsidP="00E07252">
      <w:pPr>
        <w:spacing w:line="240" w:lineRule="auto"/>
      </w:pPr>
      <w:r>
        <w:separator/>
      </w:r>
    </w:p>
  </w:endnote>
  <w:endnote w:type="continuationSeparator" w:id="0">
    <w:p w:rsidR="00002450" w:rsidRDefault="00002450" w:rsidP="00E0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rban Grotesk MeBl">
    <w:panose1 w:val="02000503000000090004"/>
    <w:charset w:val="EE"/>
    <w:family w:val="auto"/>
    <w:pitch w:val="variable"/>
    <w:sig w:usb0="A00000AF" w:usb1="5001E07B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50" w:rsidRDefault="00002450" w:rsidP="00E07252">
      <w:pPr>
        <w:spacing w:line="240" w:lineRule="auto"/>
      </w:pPr>
      <w:r>
        <w:separator/>
      </w:r>
    </w:p>
  </w:footnote>
  <w:footnote w:type="continuationSeparator" w:id="0">
    <w:p w:rsidR="00002450" w:rsidRDefault="00002450" w:rsidP="00E0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252" w:rsidRDefault="00E07252" w:rsidP="00E0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410E4F75" wp14:editId="5D0B1C62">
          <wp:extent cx="2188918" cy="595313"/>
          <wp:effectExtent l="0" t="0" r="0" b="0"/>
          <wp:docPr id="4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8918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114300" distB="114300" distL="114300" distR="114300" wp14:anchorId="0E4CD67D" wp14:editId="34CD28B1">
          <wp:extent cx="1177420" cy="528638"/>
          <wp:effectExtent l="0" t="0" r="0" b="0"/>
          <wp:docPr id="4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420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07252" w:rsidRPr="00E07252" w:rsidRDefault="00E07252" w:rsidP="00E0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2F"/>
    <w:rsid w:val="00002450"/>
    <w:rsid w:val="001E002F"/>
    <w:rsid w:val="00821B66"/>
    <w:rsid w:val="00E07252"/>
    <w:rsid w:val="00E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D961"/>
  <w15:docId w15:val="{0CA07AD5-2F75-43ED-AD9E-7041057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6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68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4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468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0725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252"/>
  </w:style>
  <w:style w:type="paragraph" w:styleId="Zpat">
    <w:name w:val="footer"/>
    <w:basedOn w:val="Normln"/>
    <w:link w:val="ZpatChar"/>
    <w:uiPriority w:val="99"/>
    <w:unhideWhenUsed/>
    <w:rsid w:val="00E0725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252"/>
  </w:style>
  <w:style w:type="character" w:styleId="Hypertextovodkaz">
    <w:name w:val="Hyperlink"/>
    <w:basedOn w:val="Standardnpsmoodstavce"/>
    <w:uiPriority w:val="99"/>
    <w:unhideWhenUsed/>
    <w:rsid w:val="00E07252"/>
    <w:rPr>
      <w:color w:val="0000FF"/>
      <w:u w:val="single"/>
    </w:rPr>
  </w:style>
  <w:style w:type="paragraph" w:styleId="Bezmezer">
    <w:name w:val="No Spacing"/>
    <w:uiPriority w:val="1"/>
    <w:qFormat/>
    <w:rsid w:val="00E07252"/>
    <w:pPr>
      <w:spacing w:line="240" w:lineRule="auto"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las.opletal@socialnibydlen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bydlen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abydleni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rQr9zUlNd9GvmgT0FmAZIvZSA==">CgMxLjAyDmguMzh4NzEwaTNranNtOABqSwo1c3VnZ2VzdElkSW1wb3J0MGY4ZmZlMDgtYWE3MS00ODU2LTkyNzQtOTIxZmVjMjQ3ZjAwXzMSEk1hcnRpbmEgWmlrbXVuZG92YWpLCjVzdWdnZXN0SWRJbXBvcnQwZjhmZmUwOC1hYTcxLTQ4NTYtOTI3NC05MjFmZWMyNDdmMDBfMRISTWFydGluYSBaaWttdW5kb3ZhaksKNXN1Z2dlc3RJZEltcG9ydDBmOGZmZTA4LWFhNzEtNDg1Ni05Mjc0LTkyMWZlYzI0N2YwMF8yEhJNYXJ0aW5hIFppa211bmRvdmFyITFKTzhnMFBaR1R6Vmt5VlM5UGFGd09IcUgxSTMtSHI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Platforma pro sociální bydlení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Schovánek</dc:creator>
  <cp:lastModifiedBy>Petr Schovánek</cp:lastModifiedBy>
  <cp:revision>3</cp:revision>
  <dcterms:created xsi:type="dcterms:W3CDTF">2025-03-26T12:14:00Z</dcterms:created>
  <dcterms:modified xsi:type="dcterms:W3CDTF">2025-03-26T12:14:00Z</dcterms:modified>
</cp:coreProperties>
</file>